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046BB" w14:textId="77777777" w:rsidR="0070124F" w:rsidRDefault="0070124F" w:rsidP="0070124F">
      <w:pPr>
        <w:pStyle w:val="Nadpis1"/>
        <w:numPr>
          <w:ilvl w:val="0"/>
          <w:numId w:val="0"/>
        </w:numPr>
        <w:jc w:val="center"/>
        <w:rPr>
          <w:snapToGrid w:val="0"/>
          <w:sz w:val="72"/>
        </w:rPr>
      </w:pPr>
      <w:r>
        <w:rPr>
          <w:snapToGrid w:val="0"/>
          <w:sz w:val="72"/>
        </w:rPr>
        <w:t>Technická zpráva</w:t>
      </w:r>
    </w:p>
    <w:p w14:paraId="376291BA" w14:textId="5161A660" w:rsidR="0090095D" w:rsidRDefault="0090095D" w:rsidP="0090095D">
      <w:pPr>
        <w:spacing w:before="120" w:line="360" w:lineRule="auto"/>
        <w:jc w:val="center"/>
        <w:rPr>
          <w:snapToGrid w:val="0"/>
          <w:sz w:val="28"/>
        </w:rPr>
      </w:pPr>
      <w:r>
        <w:rPr>
          <w:b/>
          <w:snapToGrid w:val="0"/>
          <w:sz w:val="28"/>
        </w:rPr>
        <w:t xml:space="preserve">D.1.4.– </w:t>
      </w:r>
      <w:r w:rsidR="00B738A0">
        <w:rPr>
          <w:b/>
          <w:snapToGrid w:val="0"/>
          <w:sz w:val="28"/>
        </w:rPr>
        <w:t>Vytápění</w:t>
      </w:r>
    </w:p>
    <w:p w14:paraId="729B3529" w14:textId="08BF2E7A" w:rsidR="0090095D" w:rsidRDefault="0090095D" w:rsidP="0090095D">
      <w:pPr>
        <w:spacing w:before="120" w:line="360" w:lineRule="auto"/>
      </w:pPr>
    </w:p>
    <w:p w14:paraId="2966BEFC" w14:textId="77777777" w:rsidR="008D7BDB" w:rsidRDefault="008D7BDB" w:rsidP="0090095D">
      <w:pPr>
        <w:spacing w:before="120" w:line="360" w:lineRule="auto"/>
      </w:pPr>
    </w:p>
    <w:p w14:paraId="475367BF" w14:textId="77777777" w:rsidR="0090095D" w:rsidRDefault="0090095D" w:rsidP="0090095D">
      <w:pPr>
        <w:spacing w:before="120" w:line="360" w:lineRule="auto"/>
      </w:pPr>
    </w:p>
    <w:p w14:paraId="65BFDBFB" w14:textId="77777777" w:rsidR="0090095D" w:rsidRDefault="0090095D" w:rsidP="0090095D">
      <w:pPr>
        <w:spacing w:before="120" w:line="360" w:lineRule="auto"/>
      </w:pPr>
    </w:p>
    <w:p w14:paraId="0C6724F9" w14:textId="77777777" w:rsidR="0090095D" w:rsidRDefault="0090095D" w:rsidP="0090095D">
      <w:pPr>
        <w:spacing w:before="120" w:line="360" w:lineRule="auto"/>
      </w:pPr>
    </w:p>
    <w:p w14:paraId="6C021070" w14:textId="7CC82A48" w:rsidR="0090095D" w:rsidRPr="000A789D" w:rsidRDefault="0090095D" w:rsidP="0090095D">
      <w:pPr>
        <w:spacing w:before="120"/>
        <w:ind w:left="2124" w:hanging="2124"/>
        <w:rPr>
          <w:b/>
          <w:snapToGrid w:val="0"/>
          <w:szCs w:val="24"/>
        </w:rPr>
      </w:pPr>
      <w:r w:rsidRPr="003D4313">
        <w:rPr>
          <w:rFonts w:ascii="Arial" w:hAnsi="Arial"/>
          <w:b/>
          <w:snapToGrid w:val="0"/>
          <w:szCs w:val="24"/>
        </w:rPr>
        <w:t>Akce:</w:t>
      </w:r>
      <w:r w:rsidRPr="003D4313">
        <w:rPr>
          <w:rFonts w:ascii="Arial" w:hAnsi="Arial"/>
          <w:b/>
          <w:snapToGrid w:val="0"/>
          <w:szCs w:val="24"/>
        </w:rPr>
        <w:tab/>
      </w:r>
      <w:r>
        <w:rPr>
          <w:b/>
          <w:snapToGrid w:val="0"/>
          <w:szCs w:val="24"/>
        </w:rPr>
        <w:t>Snížení energetické náročnosti MŠ</w:t>
      </w:r>
      <w:r w:rsidR="00D60D6E">
        <w:rPr>
          <w:b/>
          <w:snapToGrid w:val="0"/>
          <w:szCs w:val="24"/>
        </w:rPr>
        <w:t xml:space="preserve"> Radost</w:t>
      </w:r>
    </w:p>
    <w:p w14:paraId="263D8A6E" w14:textId="28E745F1" w:rsidR="0090095D" w:rsidRPr="000A789D" w:rsidRDefault="0090095D" w:rsidP="0090095D">
      <w:pPr>
        <w:spacing w:before="120"/>
        <w:ind w:left="2124" w:hanging="2124"/>
        <w:rPr>
          <w:b/>
          <w:snapToGrid w:val="0"/>
          <w:szCs w:val="24"/>
        </w:rPr>
      </w:pPr>
      <w:r w:rsidRPr="000A789D">
        <w:rPr>
          <w:b/>
          <w:snapToGrid w:val="0"/>
          <w:szCs w:val="24"/>
        </w:rPr>
        <w:tab/>
      </w:r>
      <w:r w:rsidR="004E3DFD">
        <w:rPr>
          <w:b/>
          <w:snapToGrid w:val="0"/>
          <w:szCs w:val="24"/>
        </w:rPr>
        <w:t>Palackého č.p. 4057</w:t>
      </w:r>
    </w:p>
    <w:p w14:paraId="21F46D9D" w14:textId="77777777" w:rsidR="0090095D" w:rsidRPr="000A789D" w:rsidRDefault="0090095D" w:rsidP="0090095D">
      <w:pPr>
        <w:spacing w:before="120"/>
        <w:ind w:left="2124" w:hanging="2124"/>
        <w:rPr>
          <w:b/>
          <w:snapToGrid w:val="0"/>
          <w:szCs w:val="24"/>
        </w:rPr>
      </w:pPr>
      <w:r w:rsidRPr="000A789D">
        <w:rPr>
          <w:b/>
          <w:snapToGrid w:val="0"/>
          <w:szCs w:val="24"/>
        </w:rPr>
        <w:tab/>
      </w:r>
      <w:r>
        <w:rPr>
          <w:b/>
          <w:snapToGrid w:val="0"/>
          <w:szCs w:val="24"/>
        </w:rPr>
        <w:t xml:space="preserve">Chomutov </w:t>
      </w:r>
    </w:p>
    <w:p w14:paraId="391DD6BC" w14:textId="77777777" w:rsidR="0090095D" w:rsidRPr="000A789D" w:rsidRDefault="0090095D" w:rsidP="0090095D">
      <w:pPr>
        <w:spacing w:before="120"/>
        <w:rPr>
          <w:b/>
          <w:snapToGrid w:val="0"/>
          <w:szCs w:val="24"/>
        </w:rPr>
      </w:pPr>
      <w:r w:rsidRPr="000A789D">
        <w:rPr>
          <w:b/>
          <w:snapToGrid w:val="0"/>
          <w:szCs w:val="24"/>
        </w:rPr>
        <w:tab/>
      </w:r>
      <w:r w:rsidRPr="000A789D">
        <w:rPr>
          <w:b/>
          <w:snapToGrid w:val="0"/>
          <w:szCs w:val="24"/>
        </w:rPr>
        <w:tab/>
      </w:r>
      <w:r w:rsidRPr="000A789D">
        <w:rPr>
          <w:b/>
          <w:snapToGrid w:val="0"/>
          <w:szCs w:val="24"/>
        </w:rPr>
        <w:tab/>
      </w:r>
      <w:r w:rsidRPr="000A789D">
        <w:rPr>
          <w:b/>
          <w:snapToGrid w:val="0"/>
          <w:szCs w:val="24"/>
        </w:rPr>
        <w:tab/>
      </w:r>
    </w:p>
    <w:p w14:paraId="48C3B4B3" w14:textId="77777777" w:rsidR="0090095D" w:rsidRPr="003D4313" w:rsidRDefault="0090095D" w:rsidP="0090095D">
      <w:pPr>
        <w:spacing w:before="120"/>
        <w:rPr>
          <w:rFonts w:ascii="Arial" w:hAnsi="Arial"/>
          <w:b/>
          <w:snapToGrid w:val="0"/>
          <w:szCs w:val="24"/>
        </w:rPr>
      </w:pPr>
    </w:p>
    <w:p w14:paraId="16F81F08" w14:textId="77777777" w:rsidR="0090095D" w:rsidRDefault="0090095D" w:rsidP="0090095D">
      <w:pPr>
        <w:spacing w:before="120"/>
        <w:rPr>
          <w:b/>
          <w:snapToGrid w:val="0"/>
          <w:szCs w:val="24"/>
        </w:rPr>
      </w:pPr>
      <w:r w:rsidRPr="003D4313">
        <w:rPr>
          <w:rFonts w:ascii="Arial" w:hAnsi="Arial"/>
          <w:b/>
          <w:snapToGrid w:val="0"/>
          <w:szCs w:val="24"/>
        </w:rPr>
        <w:t>Investor</w:t>
      </w:r>
      <w:r w:rsidRPr="003D4313">
        <w:rPr>
          <w:b/>
          <w:snapToGrid w:val="0"/>
          <w:szCs w:val="24"/>
        </w:rPr>
        <w:t xml:space="preserve">    </w:t>
      </w:r>
      <w:r w:rsidRPr="003D4313">
        <w:rPr>
          <w:b/>
          <w:snapToGrid w:val="0"/>
          <w:szCs w:val="24"/>
        </w:rPr>
        <w:tab/>
      </w:r>
      <w:r w:rsidRPr="003D4313">
        <w:rPr>
          <w:b/>
          <w:snapToGrid w:val="0"/>
          <w:szCs w:val="24"/>
        </w:rPr>
        <w:tab/>
      </w:r>
      <w:r>
        <w:rPr>
          <w:b/>
          <w:snapToGrid w:val="0"/>
          <w:szCs w:val="24"/>
        </w:rPr>
        <w:t>Statutární město Chomutov</w:t>
      </w:r>
    </w:p>
    <w:p w14:paraId="47CB2DE1" w14:textId="77777777" w:rsidR="0090095D" w:rsidRDefault="0090095D" w:rsidP="0090095D">
      <w:pPr>
        <w:spacing w:before="120"/>
        <w:rPr>
          <w:b/>
          <w:snapToGrid w:val="0"/>
          <w:szCs w:val="24"/>
        </w:rPr>
      </w:pPr>
      <w:r>
        <w:rPr>
          <w:b/>
          <w:snapToGrid w:val="0"/>
          <w:szCs w:val="24"/>
        </w:rPr>
        <w:tab/>
      </w:r>
      <w:r>
        <w:rPr>
          <w:b/>
          <w:snapToGrid w:val="0"/>
          <w:szCs w:val="24"/>
        </w:rPr>
        <w:tab/>
      </w:r>
      <w:r>
        <w:rPr>
          <w:b/>
          <w:snapToGrid w:val="0"/>
          <w:szCs w:val="24"/>
        </w:rPr>
        <w:tab/>
        <w:t>Zborovská 4602</w:t>
      </w:r>
    </w:p>
    <w:p w14:paraId="58ABDE83" w14:textId="77777777" w:rsidR="0090095D" w:rsidRDefault="0090095D" w:rsidP="0090095D">
      <w:pPr>
        <w:spacing w:before="120"/>
        <w:rPr>
          <w:b/>
          <w:snapToGrid w:val="0"/>
          <w:szCs w:val="24"/>
        </w:rPr>
      </w:pPr>
      <w:r>
        <w:rPr>
          <w:b/>
          <w:snapToGrid w:val="0"/>
          <w:szCs w:val="24"/>
        </w:rPr>
        <w:tab/>
      </w:r>
      <w:r>
        <w:rPr>
          <w:b/>
          <w:snapToGrid w:val="0"/>
          <w:szCs w:val="24"/>
        </w:rPr>
        <w:tab/>
      </w:r>
      <w:r>
        <w:rPr>
          <w:b/>
          <w:snapToGrid w:val="0"/>
          <w:szCs w:val="24"/>
        </w:rPr>
        <w:tab/>
        <w:t>Chomutov</w:t>
      </w:r>
    </w:p>
    <w:p w14:paraId="54843642" w14:textId="77777777" w:rsidR="0090095D" w:rsidRPr="003D4313" w:rsidRDefault="0090095D" w:rsidP="0090095D">
      <w:pPr>
        <w:spacing w:before="120"/>
        <w:rPr>
          <w:b/>
          <w:snapToGrid w:val="0"/>
          <w:szCs w:val="24"/>
        </w:rPr>
      </w:pPr>
      <w:r>
        <w:rPr>
          <w:b/>
          <w:snapToGrid w:val="0"/>
          <w:szCs w:val="24"/>
        </w:rPr>
        <w:tab/>
      </w:r>
      <w:r>
        <w:rPr>
          <w:b/>
          <w:snapToGrid w:val="0"/>
          <w:szCs w:val="24"/>
        </w:rPr>
        <w:tab/>
      </w:r>
    </w:p>
    <w:p w14:paraId="6F2266AD" w14:textId="77777777" w:rsidR="0090095D" w:rsidRPr="003D4313" w:rsidRDefault="0090095D" w:rsidP="0090095D">
      <w:pPr>
        <w:spacing w:before="120"/>
        <w:rPr>
          <w:b/>
          <w:snapToGrid w:val="0"/>
          <w:szCs w:val="24"/>
        </w:rPr>
      </w:pPr>
      <w:r w:rsidRPr="003D4313">
        <w:rPr>
          <w:b/>
          <w:snapToGrid w:val="0"/>
          <w:szCs w:val="24"/>
        </w:rPr>
        <w:tab/>
      </w:r>
      <w:r w:rsidRPr="003D4313">
        <w:rPr>
          <w:b/>
          <w:snapToGrid w:val="0"/>
          <w:szCs w:val="24"/>
        </w:rPr>
        <w:tab/>
      </w:r>
    </w:p>
    <w:p w14:paraId="15C9FFD9" w14:textId="77777777" w:rsidR="0090095D" w:rsidRPr="003D4313" w:rsidRDefault="0090095D" w:rsidP="0090095D">
      <w:pPr>
        <w:spacing w:before="120"/>
        <w:rPr>
          <w:b/>
          <w:snapToGrid w:val="0"/>
          <w:szCs w:val="24"/>
        </w:rPr>
      </w:pPr>
    </w:p>
    <w:p w14:paraId="0168EB32" w14:textId="77777777" w:rsidR="0090095D" w:rsidRPr="003D4313" w:rsidRDefault="0090095D" w:rsidP="0090095D">
      <w:pPr>
        <w:spacing w:before="120"/>
        <w:rPr>
          <w:b/>
          <w:snapToGrid w:val="0"/>
          <w:szCs w:val="24"/>
        </w:rPr>
      </w:pPr>
      <w:r w:rsidRPr="003D4313">
        <w:rPr>
          <w:rFonts w:ascii="Arial" w:hAnsi="Arial"/>
          <w:b/>
          <w:snapToGrid w:val="0"/>
          <w:szCs w:val="24"/>
        </w:rPr>
        <w:t>Projektant:</w:t>
      </w:r>
      <w:r>
        <w:rPr>
          <w:b/>
          <w:snapToGrid w:val="0"/>
          <w:szCs w:val="24"/>
        </w:rPr>
        <w:tab/>
      </w:r>
      <w:r w:rsidRPr="003D4313">
        <w:rPr>
          <w:b/>
          <w:snapToGrid w:val="0"/>
          <w:szCs w:val="24"/>
        </w:rPr>
        <w:tab/>
        <w:t>F O K T Radek Ing.</w:t>
      </w:r>
    </w:p>
    <w:p w14:paraId="31139BF5" w14:textId="77777777" w:rsidR="0090095D" w:rsidRPr="003D4313" w:rsidRDefault="0090095D" w:rsidP="0090095D">
      <w:pPr>
        <w:spacing w:before="120"/>
        <w:rPr>
          <w:b/>
          <w:snapToGrid w:val="0"/>
          <w:szCs w:val="24"/>
        </w:rPr>
      </w:pPr>
      <w:r w:rsidRPr="003D4313">
        <w:rPr>
          <w:b/>
          <w:snapToGrid w:val="0"/>
          <w:szCs w:val="24"/>
        </w:rPr>
        <w:t xml:space="preserve">                 </w:t>
      </w:r>
      <w:r w:rsidRPr="003D4313">
        <w:rPr>
          <w:b/>
          <w:snapToGrid w:val="0"/>
          <w:szCs w:val="24"/>
        </w:rPr>
        <w:tab/>
      </w:r>
      <w:r w:rsidRPr="003D4313">
        <w:rPr>
          <w:b/>
          <w:snapToGrid w:val="0"/>
          <w:szCs w:val="24"/>
        </w:rPr>
        <w:tab/>
        <w:t xml:space="preserve">Pod Studánkou 3015/45 </w:t>
      </w:r>
    </w:p>
    <w:p w14:paraId="5852C1B9" w14:textId="77777777" w:rsidR="0090095D" w:rsidRPr="003D4313" w:rsidRDefault="0090095D" w:rsidP="0090095D">
      <w:pPr>
        <w:spacing w:before="120"/>
        <w:ind w:left="1416" w:firstLine="708"/>
        <w:rPr>
          <w:b/>
          <w:i/>
          <w:snapToGrid w:val="0"/>
          <w:szCs w:val="24"/>
        </w:rPr>
      </w:pPr>
      <w:r w:rsidRPr="003D4313">
        <w:rPr>
          <w:b/>
          <w:snapToGrid w:val="0"/>
          <w:szCs w:val="24"/>
        </w:rPr>
        <w:t>434 01 Most</w:t>
      </w:r>
    </w:p>
    <w:p w14:paraId="79DEB2A1" w14:textId="77777777" w:rsidR="0090095D" w:rsidRPr="003D4313" w:rsidRDefault="0090095D" w:rsidP="0090095D">
      <w:pPr>
        <w:spacing w:before="120"/>
        <w:ind w:left="1416" w:firstLine="708"/>
        <w:rPr>
          <w:b/>
          <w:i/>
          <w:snapToGrid w:val="0"/>
          <w:szCs w:val="24"/>
        </w:rPr>
      </w:pPr>
      <w:r w:rsidRPr="003D4313">
        <w:rPr>
          <w:b/>
          <w:i/>
          <w:snapToGrid w:val="0"/>
          <w:szCs w:val="24"/>
        </w:rPr>
        <w:t>IČO 432 42 995</w:t>
      </w:r>
    </w:p>
    <w:p w14:paraId="6F77B988" w14:textId="77777777" w:rsidR="0090095D" w:rsidRPr="003D4313" w:rsidRDefault="0090095D" w:rsidP="0090095D">
      <w:pPr>
        <w:spacing w:before="120"/>
        <w:rPr>
          <w:b/>
          <w:i/>
          <w:snapToGrid w:val="0"/>
          <w:szCs w:val="24"/>
        </w:rPr>
      </w:pPr>
      <w:r w:rsidRPr="003D4313">
        <w:rPr>
          <w:b/>
          <w:i/>
          <w:snapToGrid w:val="0"/>
          <w:szCs w:val="24"/>
        </w:rPr>
        <w:t xml:space="preserve">                 </w:t>
      </w:r>
      <w:r w:rsidRPr="003D4313">
        <w:rPr>
          <w:b/>
          <w:i/>
          <w:snapToGrid w:val="0"/>
          <w:szCs w:val="24"/>
        </w:rPr>
        <w:tab/>
      </w:r>
      <w:r w:rsidRPr="003D4313">
        <w:rPr>
          <w:b/>
          <w:i/>
          <w:snapToGrid w:val="0"/>
          <w:szCs w:val="24"/>
        </w:rPr>
        <w:tab/>
        <w:t>mobil. 777 866 835</w:t>
      </w:r>
    </w:p>
    <w:p w14:paraId="5F1577BD" w14:textId="77777777" w:rsidR="0090095D" w:rsidRPr="003D4313" w:rsidRDefault="0090095D" w:rsidP="0090095D">
      <w:pPr>
        <w:spacing w:before="120"/>
        <w:ind w:left="1416" w:firstLine="708"/>
        <w:rPr>
          <w:b/>
          <w:i/>
          <w:snapToGrid w:val="0"/>
          <w:szCs w:val="24"/>
        </w:rPr>
      </w:pPr>
      <w:r w:rsidRPr="003D4313">
        <w:rPr>
          <w:b/>
          <w:i/>
          <w:snapToGrid w:val="0"/>
          <w:szCs w:val="24"/>
        </w:rPr>
        <w:t>e-mail: pkfokt@seznam.cz</w:t>
      </w:r>
    </w:p>
    <w:p w14:paraId="559F65B3" w14:textId="77777777" w:rsidR="0090095D" w:rsidRPr="003D4313" w:rsidRDefault="0090095D" w:rsidP="0090095D">
      <w:pPr>
        <w:spacing w:before="120"/>
        <w:rPr>
          <w:b/>
          <w:snapToGrid w:val="0"/>
          <w:szCs w:val="24"/>
        </w:rPr>
      </w:pPr>
    </w:p>
    <w:p w14:paraId="5F0D6E46" w14:textId="77777777" w:rsidR="0090095D" w:rsidRPr="003D4313" w:rsidRDefault="0090095D" w:rsidP="0090095D">
      <w:pPr>
        <w:spacing w:before="120"/>
        <w:rPr>
          <w:rFonts w:ascii="Arial" w:hAnsi="Arial"/>
          <w:b/>
          <w:snapToGrid w:val="0"/>
          <w:szCs w:val="24"/>
        </w:rPr>
      </w:pPr>
    </w:p>
    <w:p w14:paraId="214C6300" w14:textId="77777777" w:rsidR="0090095D" w:rsidRDefault="0090095D" w:rsidP="0090095D">
      <w:pPr>
        <w:spacing w:before="120"/>
        <w:rPr>
          <w:rFonts w:ascii="Arial" w:hAnsi="Arial"/>
          <w:b/>
          <w:snapToGrid w:val="0"/>
          <w:szCs w:val="24"/>
        </w:rPr>
      </w:pPr>
    </w:p>
    <w:p w14:paraId="0A7EBC3D" w14:textId="77777777" w:rsidR="0090095D" w:rsidRPr="003D4313" w:rsidRDefault="0090095D" w:rsidP="0090095D">
      <w:pPr>
        <w:spacing w:before="120"/>
        <w:rPr>
          <w:rFonts w:ascii="Arial" w:hAnsi="Arial"/>
          <w:b/>
          <w:snapToGrid w:val="0"/>
          <w:szCs w:val="24"/>
        </w:rPr>
      </w:pPr>
    </w:p>
    <w:p w14:paraId="3B081D58" w14:textId="77777777" w:rsidR="0090095D" w:rsidRPr="003D4313" w:rsidRDefault="0090095D" w:rsidP="0090095D">
      <w:pPr>
        <w:spacing w:before="120"/>
        <w:rPr>
          <w:b/>
          <w:snapToGrid w:val="0"/>
          <w:szCs w:val="24"/>
        </w:rPr>
      </w:pPr>
      <w:r w:rsidRPr="003D4313">
        <w:rPr>
          <w:rFonts w:ascii="Arial" w:hAnsi="Arial"/>
          <w:b/>
          <w:snapToGrid w:val="0"/>
          <w:szCs w:val="24"/>
        </w:rPr>
        <w:t>zakázka číslo:</w:t>
      </w:r>
      <w:r w:rsidRPr="003D4313">
        <w:rPr>
          <w:b/>
          <w:snapToGrid w:val="0"/>
          <w:szCs w:val="24"/>
        </w:rPr>
        <w:tab/>
      </w:r>
      <w:r>
        <w:rPr>
          <w:b/>
          <w:snapToGrid w:val="0"/>
          <w:szCs w:val="24"/>
        </w:rPr>
        <w:t>9149 – 04 - 2020</w:t>
      </w:r>
    </w:p>
    <w:p w14:paraId="415A80C0" w14:textId="77777777" w:rsidR="0090095D" w:rsidRPr="003D4313" w:rsidRDefault="0090095D" w:rsidP="0090095D">
      <w:pPr>
        <w:spacing w:before="120"/>
        <w:rPr>
          <w:rFonts w:ascii="Arial" w:hAnsi="Arial"/>
          <w:b/>
          <w:snapToGrid w:val="0"/>
          <w:szCs w:val="24"/>
        </w:rPr>
      </w:pPr>
    </w:p>
    <w:p w14:paraId="480A200A" w14:textId="77777777" w:rsidR="0090095D" w:rsidRPr="003D4313" w:rsidRDefault="0090095D" w:rsidP="0090095D">
      <w:pPr>
        <w:spacing w:before="120"/>
        <w:rPr>
          <w:b/>
          <w:snapToGrid w:val="0"/>
          <w:szCs w:val="24"/>
        </w:rPr>
      </w:pPr>
      <w:r w:rsidRPr="003D4313">
        <w:rPr>
          <w:rFonts w:ascii="Arial" w:hAnsi="Arial"/>
          <w:b/>
          <w:snapToGrid w:val="0"/>
          <w:szCs w:val="24"/>
        </w:rPr>
        <w:t>datum:</w:t>
      </w:r>
      <w:r w:rsidRPr="003D4313">
        <w:rPr>
          <w:b/>
          <w:snapToGrid w:val="0"/>
          <w:szCs w:val="24"/>
        </w:rPr>
        <w:tab/>
      </w:r>
      <w:r w:rsidRPr="003D4313">
        <w:rPr>
          <w:b/>
          <w:snapToGrid w:val="0"/>
          <w:szCs w:val="24"/>
        </w:rPr>
        <w:tab/>
      </w:r>
      <w:r>
        <w:rPr>
          <w:b/>
          <w:snapToGrid w:val="0"/>
          <w:szCs w:val="24"/>
        </w:rPr>
        <w:t xml:space="preserve">duben 2020 </w:t>
      </w:r>
    </w:p>
    <w:p w14:paraId="1205FF7E" w14:textId="77777777" w:rsidR="00952D8A" w:rsidRDefault="00797C03">
      <w:pPr>
        <w:pStyle w:val="Nadpis1"/>
      </w:pPr>
      <w:r>
        <w:lastRenderedPageBreak/>
        <w:t>Úvod</w:t>
      </w:r>
    </w:p>
    <w:p w14:paraId="0B2733D5" w14:textId="7A153A63" w:rsidR="008D7B35" w:rsidRDefault="0070124F" w:rsidP="00E579A7">
      <w:pPr>
        <w:pStyle w:val="Zkladntext"/>
        <w:ind w:firstLine="432"/>
        <w:rPr>
          <w:sz w:val="20"/>
        </w:rPr>
      </w:pPr>
      <w:r w:rsidRPr="001E707B">
        <w:rPr>
          <w:sz w:val="20"/>
        </w:rPr>
        <w:t xml:space="preserve">Projekt řeší návrh </w:t>
      </w:r>
      <w:r w:rsidR="008D7B35">
        <w:rPr>
          <w:sz w:val="20"/>
        </w:rPr>
        <w:t>úprav otopné soustavy, kt</w:t>
      </w:r>
      <w:r w:rsidR="001C752C">
        <w:rPr>
          <w:sz w:val="20"/>
        </w:rPr>
        <w:t>e</w:t>
      </w:r>
      <w:r w:rsidR="008D7B35">
        <w:rPr>
          <w:sz w:val="20"/>
        </w:rPr>
        <w:t>ré</w:t>
      </w:r>
      <w:r w:rsidR="001C752C">
        <w:rPr>
          <w:sz w:val="20"/>
        </w:rPr>
        <w:t xml:space="preserve"> povedou ke snížení energetické náročnosti </w:t>
      </w:r>
      <w:r w:rsidR="0090095D">
        <w:rPr>
          <w:sz w:val="20"/>
        </w:rPr>
        <w:t>objektů</w:t>
      </w:r>
      <w:r w:rsidR="001C752C">
        <w:rPr>
          <w:sz w:val="20"/>
        </w:rPr>
        <w:t xml:space="preserve"> Mateřské školy</w:t>
      </w:r>
      <w:r w:rsidR="00094007">
        <w:rPr>
          <w:sz w:val="20"/>
        </w:rPr>
        <w:t xml:space="preserve"> v ulici Palackého v Chomutově</w:t>
      </w:r>
      <w:r w:rsidR="001C752C">
        <w:rPr>
          <w:sz w:val="20"/>
        </w:rPr>
        <w:t>.</w:t>
      </w:r>
      <w:r w:rsidR="008D7B35">
        <w:rPr>
          <w:sz w:val="20"/>
        </w:rPr>
        <w:t xml:space="preserve"> </w:t>
      </w:r>
      <w:r w:rsidR="00094007">
        <w:rPr>
          <w:sz w:val="20"/>
        </w:rPr>
        <w:t>Mateřská škola je složená ze dvou samostatných objektů. Popsané úpravy budou provedeny v obou budovách.</w:t>
      </w:r>
    </w:p>
    <w:p w14:paraId="79FC288D" w14:textId="2366E5DF" w:rsidR="001C752C" w:rsidRDefault="001C752C" w:rsidP="00E579A7">
      <w:pPr>
        <w:pStyle w:val="Zkladntext"/>
        <w:ind w:firstLine="432"/>
        <w:rPr>
          <w:sz w:val="20"/>
        </w:rPr>
      </w:pPr>
      <w:r>
        <w:rPr>
          <w:sz w:val="20"/>
        </w:rPr>
        <w:t>Navržené úpravy vycházejí z doporučení energetického auditu, který byl zpracován Ing. Pavlem Novákem</w:t>
      </w:r>
      <w:r w:rsidR="0090095D">
        <w:rPr>
          <w:sz w:val="20"/>
        </w:rPr>
        <w:t>.</w:t>
      </w:r>
    </w:p>
    <w:p w14:paraId="59AC8F93" w14:textId="7242E467" w:rsidR="00D46AA0" w:rsidRDefault="00465F0C" w:rsidP="00E579A7">
      <w:pPr>
        <w:pStyle w:val="Zkladntext"/>
        <w:ind w:firstLine="432"/>
        <w:rPr>
          <w:sz w:val="20"/>
        </w:rPr>
      </w:pPr>
      <w:r>
        <w:rPr>
          <w:sz w:val="20"/>
        </w:rPr>
        <w:t>J</w:t>
      </w:r>
      <w:r w:rsidR="00245F12">
        <w:rPr>
          <w:sz w:val="20"/>
        </w:rPr>
        <w:t xml:space="preserve">e navržena </w:t>
      </w:r>
      <w:r w:rsidR="00D46AA0">
        <w:rPr>
          <w:sz w:val="20"/>
        </w:rPr>
        <w:t>adaptabilní ekvitermní regulace s</w:t>
      </w:r>
      <w:r w:rsidR="0090095D">
        <w:rPr>
          <w:sz w:val="20"/>
        </w:rPr>
        <w:t xml:space="preserve"> centrálním </w:t>
      </w:r>
      <w:r w:rsidR="00D46AA0">
        <w:rPr>
          <w:sz w:val="20"/>
        </w:rPr>
        <w:t xml:space="preserve">směšovacím uzlem </w:t>
      </w:r>
      <w:r>
        <w:rPr>
          <w:sz w:val="20"/>
        </w:rPr>
        <w:t>na vstupu tepla do objektu</w:t>
      </w:r>
      <w:r w:rsidR="00D46AA0">
        <w:rPr>
          <w:sz w:val="20"/>
        </w:rPr>
        <w:t>.</w:t>
      </w:r>
    </w:p>
    <w:p w14:paraId="4C0CD909" w14:textId="6D591AAA" w:rsidR="001C752C" w:rsidRDefault="007B2186" w:rsidP="00E579A7">
      <w:pPr>
        <w:pStyle w:val="Zkladntext"/>
        <w:ind w:firstLine="432"/>
        <w:rPr>
          <w:sz w:val="20"/>
        </w:rPr>
      </w:pPr>
      <w:r>
        <w:rPr>
          <w:sz w:val="20"/>
        </w:rPr>
        <w:t>Osazení směšovacího uzlu s ekvitermní adaptabilní regulací umožní nastavování teplotních útlumů dle skutečného časového využití bez ohledu na teplotní útlumy nastavené na výměníkové stanici u dodavatele tepla.</w:t>
      </w:r>
      <w:r w:rsidR="0090095D">
        <w:rPr>
          <w:sz w:val="20"/>
        </w:rPr>
        <w:t xml:space="preserve"> adaptivní regulace dále umožní přizpůsobení teploty otopné vody skutečným tepelně technickým parametrům objektu.</w:t>
      </w:r>
    </w:p>
    <w:p w14:paraId="23EF17EC" w14:textId="46947C94" w:rsidR="00AA546B" w:rsidRDefault="00AA546B" w:rsidP="00E579A7">
      <w:pPr>
        <w:pStyle w:val="Zkladntext"/>
        <w:ind w:firstLine="432"/>
        <w:rPr>
          <w:b/>
          <w:i/>
          <w:sz w:val="20"/>
          <w:u w:val="single"/>
        </w:rPr>
      </w:pPr>
      <w:r w:rsidRPr="00AA546B">
        <w:rPr>
          <w:i/>
          <w:sz w:val="20"/>
          <w:u w:val="single"/>
        </w:rPr>
        <w:t xml:space="preserve">Projekt vychází z předpokladu, že v době realizace tohoto projektu bude již objekt zateplen dle požadavku energetického </w:t>
      </w:r>
      <w:r w:rsidR="0090095D">
        <w:rPr>
          <w:i/>
          <w:sz w:val="20"/>
          <w:u w:val="single"/>
        </w:rPr>
        <w:t>posudku</w:t>
      </w:r>
      <w:r w:rsidRPr="00AA546B">
        <w:rPr>
          <w:i/>
          <w:sz w:val="20"/>
          <w:u w:val="single"/>
        </w:rPr>
        <w:t xml:space="preserve">. </w:t>
      </w:r>
      <w:r w:rsidR="006F3B4E" w:rsidRPr="00AA546B">
        <w:rPr>
          <w:b/>
          <w:i/>
          <w:sz w:val="20"/>
          <w:u w:val="single"/>
        </w:rPr>
        <w:t>Pokud nebude objekt zateplen</w:t>
      </w:r>
      <w:r w:rsidR="006F3B4E">
        <w:rPr>
          <w:b/>
          <w:i/>
          <w:sz w:val="20"/>
          <w:u w:val="single"/>
        </w:rPr>
        <w:t>,</w:t>
      </w:r>
      <w:r w:rsidR="006F3B4E" w:rsidRPr="00AA546B">
        <w:rPr>
          <w:b/>
          <w:i/>
          <w:sz w:val="20"/>
          <w:u w:val="single"/>
        </w:rPr>
        <w:t xml:space="preserve"> není možné tento projekt realizovat.</w:t>
      </w:r>
    </w:p>
    <w:p w14:paraId="2675708F" w14:textId="77777777" w:rsidR="00411211" w:rsidRDefault="00411211" w:rsidP="00CF1E4B">
      <w:pPr>
        <w:pStyle w:val="Zkladntext"/>
        <w:ind w:firstLine="432"/>
        <w:rPr>
          <w:b/>
          <w:sz w:val="20"/>
          <w:u w:val="single"/>
        </w:rPr>
      </w:pPr>
    </w:p>
    <w:p w14:paraId="026BDDCB" w14:textId="77777777" w:rsidR="001C752C" w:rsidRPr="001C752C" w:rsidRDefault="00797C03" w:rsidP="001C752C">
      <w:pPr>
        <w:pStyle w:val="Nadpis1"/>
      </w:pPr>
      <w:r w:rsidRPr="008F0A5E">
        <w:t>Klimatické podmínky</w:t>
      </w:r>
    </w:p>
    <w:p w14:paraId="7F285EED" w14:textId="77777777" w:rsidR="00797C03" w:rsidRPr="008F0A5E" w:rsidRDefault="001C752C" w:rsidP="00E579A7">
      <w:pPr>
        <w:pStyle w:val="Zkladntext"/>
        <w:ind w:firstLine="432"/>
        <w:rPr>
          <w:sz w:val="20"/>
        </w:rPr>
      </w:pPr>
      <w:r>
        <w:rPr>
          <w:sz w:val="20"/>
        </w:rPr>
        <w:t>Údaje převzaty z energetického auditu</w:t>
      </w:r>
      <w:r w:rsidR="00797C03" w:rsidRPr="008F0A5E">
        <w:rPr>
          <w:sz w:val="20"/>
        </w:rPr>
        <w:t xml:space="preserve">. </w:t>
      </w:r>
    </w:p>
    <w:p w14:paraId="4ACEB46B" w14:textId="77777777" w:rsidR="001C752C" w:rsidRPr="008F0A5E" w:rsidRDefault="001C752C" w:rsidP="001C752C">
      <w:pPr>
        <w:pStyle w:val="Zkladntext"/>
        <w:ind w:firstLine="432"/>
        <w:rPr>
          <w:sz w:val="20"/>
        </w:rPr>
      </w:pPr>
      <w:r w:rsidRPr="008F0A5E">
        <w:rPr>
          <w:sz w:val="20"/>
        </w:rPr>
        <w:t xml:space="preserve">Objekt leží v zastavěné lokalitě, v krajině s intenzivními větry. </w:t>
      </w:r>
    </w:p>
    <w:p w14:paraId="76EC4343" w14:textId="77777777" w:rsidR="00797C03" w:rsidRPr="008F0A5E" w:rsidRDefault="00797C03" w:rsidP="00E579A7">
      <w:pPr>
        <w:pStyle w:val="Zkladntext"/>
        <w:ind w:firstLine="432"/>
        <w:rPr>
          <w:b/>
          <w:sz w:val="20"/>
        </w:rPr>
      </w:pPr>
      <w:r w:rsidRPr="008F0A5E">
        <w:rPr>
          <w:b/>
          <w:sz w:val="20"/>
        </w:rPr>
        <w:t>výpočtová teplota venkovní:</w:t>
      </w:r>
      <w:r w:rsidRPr="008F0A5E">
        <w:rPr>
          <w:b/>
          <w:sz w:val="20"/>
        </w:rPr>
        <w:tab/>
      </w:r>
      <w:r w:rsidRPr="008F0A5E">
        <w:rPr>
          <w:b/>
          <w:sz w:val="20"/>
        </w:rPr>
        <w:tab/>
      </w:r>
      <w:r w:rsidR="00C30B45" w:rsidRPr="008F0A5E">
        <w:rPr>
          <w:b/>
          <w:sz w:val="20"/>
        </w:rPr>
        <w:tab/>
      </w:r>
      <w:r w:rsidRPr="008F0A5E">
        <w:rPr>
          <w:b/>
          <w:sz w:val="20"/>
        </w:rPr>
        <w:t>-1</w:t>
      </w:r>
      <w:r w:rsidR="0080300D">
        <w:rPr>
          <w:b/>
          <w:sz w:val="20"/>
        </w:rPr>
        <w:t>2</w:t>
      </w:r>
      <w:r w:rsidRPr="008F0A5E">
        <w:rPr>
          <w:b/>
          <w:sz w:val="20"/>
        </w:rPr>
        <w:t xml:space="preserve"> </w:t>
      </w:r>
      <w:r w:rsidRPr="008F0A5E">
        <w:rPr>
          <w:position w:val="6"/>
          <w:sz w:val="20"/>
        </w:rPr>
        <w:t xml:space="preserve">o </w:t>
      </w:r>
      <w:r w:rsidR="00C30B45" w:rsidRPr="008F0A5E">
        <w:rPr>
          <w:b/>
          <w:sz w:val="20"/>
        </w:rPr>
        <w:t xml:space="preserve">C </w:t>
      </w:r>
    </w:p>
    <w:p w14:paraId="60DD4BBD" w14:textId="77777777" w:rsidR="00C30B45" w:rsidRPr="008F0A5E" w:rsidRDefault="00C30B45" w:rsidP="00E579A7">
      <w:pPr>
        <w:pStyle w:val="Zkladntext"/>
        <w:ind w:firstLine="432"/>
        <w:rPr>
          <w:b/>
          <w:sz w:val="20"/>
        </w:rPr>
      </w:pPr>
      <w:r w:rsidRPr="008F0A5E">
        <w:rPr>
          <w:b/>
          <w:sz w:val="20"/>
        </w:rPr>
        <w:t>charakteristické číslo budovy:</w:t>
      </w:r>
      <w:r w:rsidRPr="008F0A5E">
        <w:rPr>
          <w:b/>
          <w:sz w:val="20"/>
        </w:rPr>
        <w:tab/>
      </w:r>
      <w:r w:rsidRPr="008F0A5E">
        <w:rPr>
          <w:b/>
          <w:sz w:val="20"/>
        </w:rPr>
        <w:tab/>
      </w:r>
      <w:r w:rsidRPr="008F0A5E">
        <w:rPr>
          <w:b/>
          <w:sz w:val="20"/>
        </w:rPr>
        <w:tab/>
        <w:t>B= 8 Pa</w:t>
      </w:r>
      <w:r w:rsidRPr="008F0A5E">
        <w:rPr>
          <w:b/>
          <w:sz w:val="20"/>
          <w:vertAlign w:val="superscript"/>
        </w:rPr>
        <w:t>0,67</w:t>
      </w:r>
      <w:r w:rsidRPr="008F0A5E">
        <w:rPr>
          <w:b/>
          <w:sz w:val="20"/>
        </w:rPr>
        <w:t xml:space="preserve"> </w:t>
      </w:r>
    </w:p>
    <w:p w14:paraId="24AF68CE" w14:textId="77777777" w:rsidR="00C30B45" w:rsidRPr="008F0A5E" w:rsidRDefault="00C30B45" w:rsidP="00E579A7">
      <w:pPr>
        <w:pStyle w:val="Zkladntext"/>
        <w:ind w:firstLine="432"/>
        <w:rPr>
          <w:b/>
          <w:sz w:val="20"/>
        </w:rPr>
      </w:pPr>
      <w:r w:rsidRPr="008F0A5E">
        <w:rPr>
          <w:b/>
          <w:sz w:val="20"/>
        </w:rPr>
        <w:t>střední</w:t>
      </w:r>
      <w:r w:rsidR="000F05D4">
        <w:rPr>
          <w:b/>
          <w:sz w:val="20"/>
        </w:rPr>
        <w:t xml:space="preserve"> teplota venkovního vzduchu:</w:t>
      </w:r>
      <w:r w:rsidR="000F05D4">
        <w:rPr>
          <w:b/>
          <w:sz w:val="20"/>
        </w:rPr>
        <w:tab/>
      </w:r>
      <w:r w:rsidR="000F05D4">
        <w:rPr>
          <w:b/>
          <w:sz w:val="20"/>
        </w:rPr>
        <w:tab/>
      </w:r>
      <w:r w:rsidR="001C752C">
        <w:rPr>
          <w:b/>
          <w:sz w:val="20"/>
        </w:rPr>
        <w:t>3</w:t>
      </w:r>
      <w:r w:rsidR="000F05D4">
        <w:rPr>
          <w:b/>
          <w:sz w:val="20"/>
        </w:rPr>
        <w:t>,</w:t>
      </w:r>
      <w:r w:rsidR="001C752C">
        <w:rPr>
          <w:b/>
          <w:sz w:val="20"/>
        </w:rPr>
        <w:t>8</w:t>
      </w:r>
      <w:r w:rsidRPr="008F0A5E">
        <w:rPr>
          <w:b/>
          <w:sz w:val="20"/>
        </w:rPr>
        <w:t xml:space="preserve"> </w:t>
      </w:r>
      <w:r w:rsidRPr="008F0A5E">
        <w:rPr>
          <w:b/>
          <w:sz w:val="20"/>
          <w:vertAlign w:val="superscript"/>
        </w:rPr>
        <w:t>o</w:t>
      </w:r>
      <w:r w:rsidRPr="008F0A5E">
        <w:rPr>
          <w:b/>
          <w:sz w:val="20"/>
        </w:rPr>
        <w:t>C</w:t>
      </w:r>
    </w:p>
    <w:p w14:paraId="785463D3" w14:textId="77777777" w:rsidR="00C30B45" w:rsidRPr="008F0A5E" w:rsidRDefault="00C30B45" w:rsidP="00E579A7">
      <w:pPr>
        <w:pStyle w:val="Zkladntext"/>
        <w:ind w:firstLine="432"/>
        <w:rPr>
          <w:b/>
          <w:sz w:val="20"/>
        </w:rPr>
      </w:pPr>
      <w:r w:rsidRPr="008F0A5E">
        <w:rPr>
          <w:b/>
          <w:sz w:val="20"/>
        </w:rPr>
        <w:t>počet topných dnů:</w:t>
      </w:r>
      <w:r w:rsidRPr="008F0A5E">
        <w:rPr>
          <w:b/>
          <w:sz w:val="20"/>
        </w:rPr>
        <w:tab/>
      </w:r>
      <w:r w:rsidRPr="008F0A5E">
        <w:rPr>
          <w:b/>
          <w:sz w:val="20"/>
        </w:rPr>
        <w:tab/>
      </w:r>
      <w:r w:rsidRPr="008F0A5E">
        <w:rPr>
          <w:b/>
          <w:sz w:val="20"/>
        </w:rPr>
        <w:tab/>
      </w:r>
      <w:r w:rsidRPr="008F0A5E">
        <w:rPr>
          <w:b/>
          <w:sz w:val="20"/>
        </w:rPr>
        <w:tab/>
      </w:r>
      <w:r w:rsidR="00D52CE1">
        <w:rPr>
          <w:b/>
          <w:sz w:val="20"/>
        </w:rPr>
        <w:tab/>
      </w:r>
      <w:r w:rsidR="00CA4965">
        <w:rPr>
          <w:b/>
          <w:sz w:val="20"/>
        </w:rPr>
        <w:t>2</w:t>
      </w:r>
      <w:r w:rsidR="001C752C">
        <w:rPr>
          <w:b/>
          <w:sz w:val="20"/>
        </w:rPr>
        <w:t>42</w:t>
      </w:r>
    </w:p>
    <w:p w14:paraId="5886904F" w14:textId="77777777" w:rsidR="00797C03" w:rsidRDefault="00797C03" w:rsidP="00E579A7">
      <w:pPr>
        <w:pStyle w:val="Zkladntext"/>
        <w:ind w:firstLine="432"/>
        <w:rPr>
          <w:b/>
          <w:sz w:val="20"/>
        </w:rPr>
      </w:pPr>
      <w:r w:rsidRPr="008F0A5E">
        <w:rPr>
          <w:b/>
          <w:sz w:val="20"/>
        </w:rPr>
        <w:t>vnitřní výpočtová teplota:</w:t>
      </w:r>
      <w:r w:rsidR="001C752C">
        <w:rPr>
          <w:b/>
          <w:sz w:val="20"/>
        </w:rPr>
        <w:tab/>
      </w:r>
      <w:r w:rsidRPr="008F0A5E">
        <w:rPr>
          <w:b/>
          <w:sz w:val="20"/>
        </w:rPr>
        <w:tab/>
      </w:r>
      <w:r w:rsidR="00C30B45" w:rsidRPr="008F0A5E">
        <w:rPr>
          <w:b/>
          <w:sz w:val="20"/>
        </w:rPr>
        <w:tab/>
      </w:r>
      <w:r w:rsidR="00C30B45" w:rsidRPr="008F0A5E">
        <w:rPr>
          <w:b/>
          <w:sz w:val="20"/>
        </w:rPr>
        <w:tab/>
      </w:r>
      <w:r w:rsidR="001C752C">
        <w:rPr>
          <w:b/>
          <w:sz w:val="20"/>
        </w:rPr>
        <w:t>22</w:t>
      </w:r>
      <w:r w:rsidR="001C752C" w:rsidRPr="008F0A5E">
        <w:rPr>
          <w:b/>
          <w:sz w:val="20"/>
        </w:rPr>
        <w:t xml:space="preserve">,0 </w:t>
      </w:r>
      <w:r w:rsidR="001C752C" w:rsidRPr="008F0A5E">
        <w:rPr>
          <w:b/>
          <w:sz w:val="20"/>
          <w:vertAlign w:val="superscript"/>
        </w:rPr>
        <w:t>o</w:t>
      </w:r>
      <w:r w:rsidR="001C752C" w:rsidRPr="008F0A5E">
        <w:rPr>
          <w:b/>
          <w:sz w:val="20"/>
        </w:rPr>
        <w:t>C</w:t>
      </w:r>
    </w:p>
    <w:p w14:paraId="3D5B0DE0" w14:textId="77777777" w:rsidR="00465F0C" w:rsidRPr="008F0A5E" w:rsidRDefault="00465F0C" w:rsidP="00E579A7">
      <w:pPr>
        <w:pStyle w:val="Zkladntext"/>
        <w:ind w:firstLine="432"/>
        <w:rPr>
          <w:b/>
          <w:sz w:val="20"/>
        </w:rPr>
      </w:pPr>
    </w:p>
    <w:p w14:paraId="693028C8" w14:textId="497C25F6" w:rsidR="00C47D42" w:rsidRDefault="00C47D42" w:rsidP="00C47D42">
      <w:pPr>
        <w:pStyle w:val="Nadpis1"/>
        <w:rPr>
          <w:snapToGrid w:val="0"/>
        </w:rPr>
      </w:pPr>
      <w:r>
        <w:rPr>
          <w:snapToGrid w:val="0"/>
        </w:rPr>
        <w:t>Ekonomika provozu - spotřeba energie</w:t>
      </w:r>
    </w:p>
    <w:p w14:paraId="77997BC3" w14:textId="77777777" w:rsidR="001C752C" w:rsidRPr="008F0A5E" w:rsidRDefault="001C752C" w:rsidP="001C752C">
      <w:pPr>
        <w:pStyle w:val="Zkladntext"/>
        <w:ind w:firstLine="432"/>
        <w:rPr>
          <w:sz w:val="20"/>
        </w:rPr>
      </w:pPr>
      <w:r>
        <w:rPr>
          <w:sz w:val="20"/>
        </w:rPr>
        <w:t>Údaje převzaty z energetického auditu</w:t>
      </w:r>
      <w:r w:rsidRPr="008F0A5E">
        <w:rPr>
          <w:sz w:val="20"/>
        </w:rPr>
        <w:t xml:space="preserve">. </w:t>
      </w:r>
    </w:p>
    <w:p w14:paraId="562DD263" w14:textId="77777777" w:rsidR="001C752C" w:rsidRDefault="00553F31" w:rsidP="001C752C">
      <w:pPr>
        <w:pStyle w:val="Zkladntext"/>
        <w:ind w:firstLine="432"/>
        <w:rPr>
          <w:b/>
          <w:sz w:val="20"/>
        </w:rPr>
      </w:pPr>
      <w:r>
        <w:rPr>
          <w:b/>
          <w:sz w:val="20"/>
        </w:rPr>
        <w:t>Počet provozních hodin za den</w:t>
      </w:r>
      <w:r w:rsidRPr="00C30B45">
        <w:rPr>
          <w:b/>
          <w:sz w:val="20"/>
        </w:rPr>
        <w:t>:</w:t>
      </w:r>
      <w:r w:rsidRPr="00C30B45">
        <w:rPr>
          <w:b/>
          <w:sz w:val="20"/>
        </w:rPr>
        <w:tab/>
      </w:r>
      <w:r w:rsidRPr="00C30B45">
        <w:rPr>
          <w:b/>
          <w:sz w:val="20"/>
        </w:rPr>
        <w:tab/>
      </w:r>
      <w:r w:rsidRPr="00C30B45">
        <w:rPr>
          <w:b/>
          <w:sz w:val="20"/>
        </w:rPr>
        <w:tab/>
      </w:r>
      <w:r w:rsidR="0080300D">
        <w:rPr>
          <w:b/>
          <w:sz w:val="20"/>
        </w:rPr>
        <w:t>1</w:t>
      </w:r>
      <w:r w:rsidR="00136EF5">
        <w:rPr>
          <w:b/>
          <w:sz w:val="20"/>
        </w:rPr>
        <w:t>0</w:t>
      </w:r>
      <w:r>
        <w:rPr>
          <w:b/>
          <w:sz w:val="20"/>
        </w:rPr>
        <w:t xml:space="preserve"> hodin (vytápění na komfortní teplotu)</w:t>
      </w:r>
    </w:p>
    <w:p w14:paraId="36ED0532" w14:textId="77777777" w:rsidR="00553F31" w:rsidRDefault="00553F31" w:rsidP="00E579A7">
      <w:pPr>
        <w:pStyle w:val="Zkladntext"/>
        <w:ind w:firstLine="432"/>
        <w:rPr>
          <w:b/>
          <w:sz w:val="20"/>
        </w:rPr>
      </w:pPr>
      <w:r>
        <w:rPr>
          <w:b/>
          <w:sz w:val="20"/>
        </w:rPr>
        <w:t>Provozní režim objektu</w:t>
      </w:r>
      <w:r w:rsidRPr="00C30B45">
        <w:rPr>
          <w:b/>
          <w:sz w:val="20"/>
        </w:rPr>
        <w:t>:</w:t>
      </w:r>
      <w:r w:rsidRPr="00C30B45">
        <w:rPr>
          <w:b/>
          <w:sz w:val="20"/>
        </w:rPr>
        <w:tab/>
      </w:r>
      <w:r>
        <w:rPr>
          <w:b/>
          <w:sz w:val="20"/>
        </w:rPr>
        <w:tab/>
      </w:r>
      <w:r w:rsidRPr="00C30B45">
        <w:rPr>
          <w:b/>
          <w:sz w:val="20"/>
        </w:rPr>
        <w:tab/>
      </w:r>
      <w:r w:rsidRPr="00C30B45">
        <w:rPr>
          <w:b/>
          <w:sz w:val="20"/>
        </w:rPr>
        <w:tab/>
      </w:r>
      <w:r>
        <w:rPr>
          <w:b/>
          <w:sz w:val="20"/>
        </w:rPr>
        <w:t>trvalý</w:t>
      </w:r>
    </w:p>
    <w:p w14:paraId="3DED11DA" w14:textId="77777777" w:rsidR="00553F31" w:rsidRDefault="00553F31" w:rsidP="00E579A7">
      <w:pPr>
        <w:pStyle w:val="Zkladntext"/>
        <w:ind w:firstLine="432"/>
        <w:rPr>
          <w:b/>
          <w:sz w:val="20"/>
        </w:rPr>
      </w:pPr>
      <w:r>
        <w:rPr>
          <w:b/>
          <w:sz w:val="20"/>
        </w:rPr>
        <w:t xml:space="preserve"> Provoz topné soustavy:</w:t>
      </w:r>
      <w:r>
        <w:rPr>
          <w:b/>
          <w:sz w:val="20"/>
        </w:rPr>
        <w:tab/>
      </w:r>
      <w:r>
        <w:rPr>
          <w:b/>
          <w:sz w:val="20"/>
        </w:rPr>
        <w:tab/>
      </w:r>
      <w:r>
        <w:rPr>
          <w:b/>
          <w:sz w:val="20"/>
        </w:rPr>
        <w:tab/>
      </w:r>
      <w:r>
        <w:rPr>
          <w:b/>
          <w:sz w:val="20"/>
        </w:rPr>
        <w:tab/>
        <w:t>plně automatický</w:t>
      </w:r>
    </w:p>
    <w:p w14:paraId="4AD2A4FF" w14:textId="77777777" w:rsidR="00C47D42" w:rsidRDefault="00C47D42" w:rsidP="00E579A7">
      <w:pPr>
        <w:pStyle w:val="Zkladntext"/>
        <w:ind w:firstLine="432"/>
        <w:rPr>
          <w:sz w:val="20"/>
        </w:rPr>
      </w:pPr>
      <w:r w:rsidRPr="00C47D42">
        <w:rPr>
          <w:sz w:val="20"/>
        </w:rPr>
        <w:t xml:space="preserve">Koeficienty použité pro výpočet spotřeby energie jsou patrné z výpočtové části projektu. </w:t>
      </w:r>
      <w:r w:rsidR="006F3B4E" w:rsidRPr="00C47D42">
        <w:rPr>
          <w:sz w:val="20"/>
        </w:rPr>
        <w:t xml:space="preserve">Skutečná spotřeba energie pro vytápění je závislá na teplotě v jednotlivých místnostech a na účinnosti zdroje. </w:t>
      </w:r>
      <w:r w:rsidRPr="00C47D42">
        <w:rPr>
          <w:sz w:val="20"/>
        </w:rPr>
        <w:t xml:space="preserve">Uvedená spotřeba je vypočtena pro teploty výpočtové a účinnost otopného systému </w:t>
      </w:r>
      <w:r w:rsidR="00C75330">
        <w:rPr>
          <w:sz w:val="20"/>
        </w:rPr>
        <w:t>85</w:t>
      </w:r>
      <w:r w:rsidRPr="00C47D42">
        <w:rPr>
          <w:sz w:val="20"/>
        </w:rPr>
        <w:t xml:space="preserve"> %.</w:t>
      </w:r>
    </w:p>
    <w:p w14:paraId="0E10AB73" w14:textId="77777777" w:rsidR="00553F31" w:rsidRDefault="00553F31" w:rsidP="00553F31">
      <w:pPr>
        <w:pStyle w:val="Zkladntext"/>
        <w:ind w:firstLine="708"/>
        <w:rPr>
          <w:b/>
          <w:sz w:val="20"/>
        </w:rPr>
      </w:pPr>
      <w:r>
        <w:rPr>
          <w:b/>
          <w:sz w:val="20"/>
        </w:rPr>
        <w:t>Roční spotřeba energie na vytápění</w:t>
      </w:r>
      <w:r w:rsidRPr="00C30B45">
        <w:rPr>
          <w:b/>
          <w:sz w:val="20"/>
        </w:rPr>
        <w:t>:</w:t>
      </w:r>
      <w:r w:rsidRPr="00C30B45">
        <w:rPr>
          <w:b/>
          <w:sz w:val="20"/>
        </w:rPr>
        <w:tab/>
      </w:r>
      <w:r w:rsidR="0080300D">
        <w:rPr>
          <w:b/>
          <w:sz w:val="20"/>
        </w:rPr>
        <w:tab/>
      </w:r>
      <w:r w:rsidR="00307383">
        <w:rPr>
          <w:b/>
          <w:sz w:val="20"/>
        </w:rPr>
        <w:t>698</w:t>
      </w:r>
      <w:r w:rsidR="001C752C">
        <w:rPr>
          <w:b/>
          <w:sz w:val="20"/>
        </w:rPr>
        <w:t xml:space="preserve"> GJ/rok</w:t>
      </w:r>
    </w:p>
    <w:p w14:paraId="308E01F7" w14:textId="77777777" w:rsidR="000E0869" w:rsidRDefault="000E0869" w:rsidP="00E4202E">
      <w:pPr>
        <w:pStyle w:val="Zkladntext"/>
        <w:ind w:firstLine="708"/>
        <w:rPr>
          <w:b/>
          <w:sz w:val="20"/>
        </w:rPr>
      </w:pPr>
      <w:r>
        <w:rPr>
          <w:b/>
          <w:sz w:val="20"/>
        </w:rPr>
        <w:t>Roční spotřeba energie na ohřev TV</w:t>
      </w:r>
      <w:r w:rsidRPr="00C30B45">
        <w:rPr>
          <w:b/>
          <w:sz w:val="20"/>
        </w:rPr>
        <w:t>:</w:t>
      </w:r>
      <w:r w:rsidRPr="00C30B45">
        <w:rPr>
          <w:b/>
          <w:sz w:val="20"/>
        </w:rPr>
        <w:tab/>
      </w:r>
      <w:r w:rsidRPr="00C30B45">
        <w:rPr>
          <w:b/>
          <w:sz w:val="20"/>
        </w:rPr>
        <w:tab/>
      </w:r>
      <w:r w:rsidR="008D7B35">
        <w:rPr>
          <w:b/>
          <w:sz w:val="20"/>
        </w:rPr>
        <w:t xml:space="preserve"> </w:t>
      </w:r>
      <w:r w:rsidR="00307383">
        <w:rPr>
          <w:b/>
          <w:sz w:val="20"/>
        </w:rPr>
        <w:t>88</w:t>
      </w:r>
      <w:r w:rsidR="001C752C">
        <w:rPr>
          <w:b/>
          <w:sz w:val="20"/>
        </w:rPr>
        <w:t xml:space="preserve"> GJ/rok</w:t>
      </w:r>
    </w:p>
    <w:p w14:paraId="52EE3A7E" w14:textId="77777777" w:rsidR="00465F0C" w:rsidRDefault="00465F0C" w:rsidP="00E4202E">
      <w:pPr>
        <w:pStyle w:val="Zkladntext"/>
        <w:ind w:firstLine="708"/>
        <w:rPr>
          <w:b/>
          <w:sz w:val="20"/>
        </w:rPr>
      </w:pPr>
    </w:p>
    <w:p w14:paraId="1846E4D8" w14:textId="77777777" w:rsidR="00952D8A" w:rsidRDefault="00952D8A">
      <w:pPr>
        <w:pStyle w:val="Nadpis1"/>
        <w:rPr>
          <w:snapToGrid w:val="0"/>
        </w:rPr>
      </w:pPr>
      <w:r>
        <w:rPr>
          <w:snapToGrid w:val="0"/>
        </w:rPr>
        <w:t xml:space="preserve">Podklady pro zpracování projektu </w:t>
      </w:r>
    </w:p>
    <w:p w14:paraId="5341A2B9" w14:textId="77777777" w:rsidR="0090095D" w:rsidRDefault="0090095D" w:rsidP="0090095D">
      <w:pPr>
        <w:pStyle w:val="StylZkladntext10b"/>
        <w:numPr>
          <w:ilvl w:val="0"/>
          <w:numId w:val="16"/>
        </w:numPr>
      </w:pPr>
      <w:r>
        <w:t>Průzkum na stavbě</w:t>
      </w:r>
    </w:p>
    <w:p w14:paraId="2E5BC712" w14:textId="77777777" w:rsidR="0090095D" w:rsidRDefault="0090095D" w:rsidP="0090095D">
      <w:pPr>
        <w:pStyle w:val="StylZkladntext10b"/>
        <w:numPr>
          <w:ilvl w:val="0"/>
          <w:numId w:val="16"/>
        </w:numPr>
      </w:pPr>
      <w:r>
        <w:t>požadavky energetického posudku</w:t>
      </w:r>
    </w:p>
    <w:p w14:paraId="11F0BCDB" w14:textId="77777777" w:rsidR="0090095D" w:rsidRPr="00797C03" w:rsidRDefault="0090095D" w:rsidP="0090095D">
      <w:pPr>
        <w:pStyle w:val="StylZkladntext10b"/>
        <w:numPr>
          <w:ilvl w:val="0"/>
          <w:numId w:val="16"/>
        </w:numPr>
      </w:pPr>
      <w:r>
        <w:t>požadavky majitele objektu</w:t>
      </w:r>
    </w:p>
    <w:p w14:paraId="5B89E3B1" w14:textId="77777777" w:rsidR="0090095D" w:rsidRDefault="0090095D" w:rsidP="0090095D">
      <w:pPr>
        <w:pStyle w:val="StylZkladntext10b"/>
        <w:numPr>
          <w:ilvl w:val="0"/>
          <w:numId w:val="16"/>
        </w:numPr>
      </w:pPr>
      <w:r w:rsidRPr="00797C03">
        <w:t>řešení dle</w:t>
      </w:r>
      <w:r>
        <w:t xml:space="preserve"> platných ČSN, zejména: </w:t>
      </w:r>
    </w:p>
    <w:p w14:paraId="53F0D7BD" w14:textId="77777777" w:rsidR="0090095D" w:rsidRDefault="0090095D" w:rsidP="0090095D">
      <w:pPr>
        <w:pStyle w:val="StylZkladntext10b"/>
        <w:numPr>
          <w:ilvl w:val="2"/>
          <w:numId w:val="16"/>
        </w:numPr>
      </w:pPr>
      <w:r>
        <w:t>ČSN 06 0310 – Tepelné soustavy v budovách – projektování a montáž</w:t>
      </w:r>
    </w:p>
    <w:p w14:paraId="599150B7" w14:textId="77777777" w:rsidR="0090095D" w:rsidRDefault="0090095D" w:rsidP="0090095D">
      <w:pPr>
        <w:pStyle w:val="StylZkladntext10b"/>
        <w:numPr>
          <w:ilvl w:val="2"/>
          <w:numId w:val="16"/>
        </w:numPr>
      </w:pPr>
      <w:r>
        <w:t>ČSN 06 0830 – tepelné soustavy v budovách – Zabezpečovací zařízení</w:t>
      </w:r>
    </w:p>
    <w:p w14:paraId="36D25B44" w14:textId="77777777" w:rsidR="0090095D" w:rsidRDefault="0090095D" w:rsidP="0090095D">
      <w:pPr>
        <w:pStyle w:val="StylZkladntext10b"/>
        <w:numPr>
          <w:ilvl w:val="2"/>
          <w:numId w:val="16"/>
        </w:numPr>
      </w:pPr>
      <w:r>
        <w:t>Vyhláška 193/2007, kterou se stanoví podrobnosti účinnosti užití energie při rozvodech tepelné energie</w:t>
      </w:r>
    </w:p>
    <w:p w14:paraId="3F0410ED" w14:textId="77777777" w:rsidR="0090095D" w:rsidRDefault="0090095D" w:rsidP="0090095D">
      <w:pPr>
        <w:pStyle w:val="StylZkladntext10b"/>
        <w:numPr>
          <w:ilvl w:val="2"/>
          <w:numId w:val="16"/>
        </w:numPr>
      </w:pPr>
      <w:r>
        <w:t>Další související ČSN v platném znění</w:t>
      </w:r>
    </w:p>
    <w:p w14:paraId="1A0A2A0B" w14:textId="77777777" w:rsidR="0090095D" w:rsidRPr="00797C03" w:rsidRDefault="0090095D" w:rsidP="0090095D">
      <w:pPr>
        <w:pStyle w:val="StylZkladntext10b"/>
        <w:numPr>
          <w:ilvl w:val="0"/>
          <w:numId w:val="16"/>
        </w:numPr>
      </w:pPr>
      <w:r w:rsidRPr="00797C03">
        <w:t>katalogové podklady výrobců</w:t>
      </w:r>
    </w:p>
    <w:p w14:paraId="0ED06C68" w14:textId="12FBA896" w:rsidR="00465F0C" w:rsidRDefault="0090095D" w:rsidP="0090095D">
      <w:pPr>
        <w:pStyle w:val="StylZkladntext10b"/>
      </w:pPr>
      <w:r w:rsidRPr="00797C03">
        <w:t>návrh soustavy a výpočtová část, zpracovaná na PC programovým produktem firmy Protech Nový Bor</w:t>
      </w:r>
    </w:p>
    <w:p w14:paraId="6CDB8F98" w14:textId="77777777" w:rsidR="00952D8A" w:rsidRDefault="00952D8A">
      <w:pPr>
        <w:pStyle w:val="Nadpis1"/>
        <w:rPr>
          <w:snapToGrid w:val="0"/>
        </w:rPr>
      </w:pPr>
      <w:r>
        <w:rPr>
          <w:snapToGrid w:val="0"/>
        </w:rPr>
        <w:lastRenderedPageBreak/>
        <w:t>Zdroj tepla</w:t>
      </w:r>
    </w:p>
    <w:p w14:paraId="3E20B4CD" w14:textId="77777777" w:rsidR="00245F12" w:rsidRDefault="00B3356B" w:rsidP="00B3356B">
      <w:pPr>
        <w:pStyle w:val="Zkladntext"/>
        <w:ind w:firstLine="432"/>
        <w:rPr>
          <w:sz w:val="20"/>
        </w:rPr>
      </w:pPr>
      <w:r w:rsidRPr="00C30B45">
        <w:rPr>
          <w:sz w:val="20"/>
        </w:rPr>
        <w:t>Zdrojem tepla</w:t>
      </w:r>
      <w:r w:rsidR="008D7B35">
        <w:rPr>
          <w:sz w:val="20"/>
        </w:rPr>
        <w:t xml:space="preserve"> </w:t>
      </w:r>
      <w:r w:rsidR="001C752C">
        <w:rPr>
          <w:sz w:val="20"/>
        </w:rPr>
        <w:t>je sekundární rozvod tepla</w:t>
      </w:r>
      <w:r w:rsidR="00245F12">
        <w:rPr>
          <w:sz w:val="20"/>
        </w:rPr>
        <w:t xml:space="preserve">, který je přiveden do objektu. </w:t>
      </w:r>
    </w:p>
    <w:p w14:paraId="07C4FC9C" w14:textId="6203AD9C" w:rsidR="00465F0C" w:rsidRDefault="005F06FF" w:rsidP="00465F0C">
      <w:pPr>
        <w:pStyle w:val="Nadpis2"/>
      </w:pPr>
      <w:r>
        <w:t>Vstup tepla</w:t>
      </w:r>
    </w:p>
    <w:p w14:paraId="3A07C792" w14:textId="77777777" w:rsidR="005F06FF" w:rsidRDefault="00465F0C" w:rsidP="00465F0C">
      <w:pPr>
        <w:pStyle w:val="Zkladntext"/>
        <w:ind w:firstLine="432"/>
        <w:rPr>
          <w:sz w:val="20"/>
        </w:rPr>
      </w:pPr>
      <w:r>
        <w:rPr>
          <w:sz w:val="20"/>
        </w:rPr>
        <w:t xml:space="preserve">Na vstupu tepla do objektu jsou v současné době osazeny uzavírací armatury, filtry a dále měření tepla a regulátor diferenčního tlaku. </w:t>
      </w:r>
      <w:r w:rsidR="005F06FF">
        <w:rPr>
          <w:sz w:val="20"/>
        </w:rPr>
        <w:t>E</w:t>
      </w:r>
      <w:r>
        <w:rPr>
          <w:sz w:val="20"/>
        </w:rPr>
        <w:t xml:space="preserve">kvitermní regulace </w:t>
      </w:r>
      <w:r w:rsidR="005F06FF">
        <w:rPr>
          <w:sz w:val="20"/>
        </w:rPr>
        <w:t xml:space="preserve">bude </w:t>
      </w:r>
      <w:r>
        <w:rPr>
          <w:sz w:val="20"/>
        </w:rPr>
        <w:t xml:space="preserve">osazena pro celý objekt. Pro zprovoznění ekvitermní regulace je nutné osadit na vstup tepla trojcestný směšovací ventil a oběhové čerpadlo. </w:t>
      </w:r>
      <w:r w:rsidR="005F06FF">
        <w:rPr>
          <w:sz w:val="20"/>
        </w:rPr>
        <w:t>Doporučená poloha směšovacího uzlu (t</w:t>
      </w:r>
      <w:r>
        <w:rPr>
          <w:sz w:val="20"/>
        </w:rPr>
        <w:t>rojcestn</w:t>
      </w:r>
      <w:r w:rsidR="005F06FF">
        <w:rPr>
          <w:sz w:val="20"/>
        </w:rPr>
        <w:t>ého</w:t>
      </w:r>
      <w:r>
        <w:rPr>
          <w:sz w:val="20"/>
        </w:rPr>
        <w:t xml:space="preserve"> ventil</w:t>
      </w:r>
      <w:r w:rsidR="005F06FF">
        <w:rPr>
          <w:sz w:val="20"/>
        </w:rPr>
        <w:t>u a čerpadla) je patrná z výkresové části PD</w:t>
      </w:r>
    </w:p>
    <w:p w14:paraId="2B1BA1DF" w14:textId="191C22FC" w:rsidR="00AB0F56" w:rsidRDefault="005F06FF" w:rsidP="00465F0C">
      <w:pPr>
        <w:pStyle w:val="Zkladntext"/>
        <w:ind w:firstLine="432"/>
        <w:rPr>
          <w:sz w:val="20"/>
        </w:rPr>
      </w:pPr>
      <w:r>
        <w:rPr>
          <w:sz w:val="20"/>
        </w:rPr>
        <w:t>Pro osazení směšovacího uzlu bude provedena drobná úprava trasy potrubí UT tak, aby bylo možné osadit čerpadlo a směšovací ventil dle požadavků výrobců.</w:t>
      </w:r>
    </w:p>
    <w:p w14:paraId="56024101" w14:textId="77777777" w:rsidR="00AB0F56" w:rsidRDefault="00AB0F56" w:rsidP="00AB0F56">
      <w:pPr>
        <w:pStyle w:val="Nadpis3"/>
      </w:pPr>
      <w:r>
        <w:t>Popisy jednotlivých komponent</w:t>
      </w:r>
    </w:p>
    <w:p w14:paraId="2F84B136" w14:textId="77777777" w:rsidR="00465F0C" w:rsidRDefault="00465F0C" w:rsidP="00465F0C">
      <w:pPr>
        <w:pStyle w:val="Zkladntext"/>
        <w:ind w:firstLine="432"/>
        <w:rPr>
          <w:b/>
          <w:sz w:val="20"/>
        </w:rPr>
      </w:pPr>
      <w:r>
        <w:rPr>
          <w:b/>
          <w:sz w:val="20"/>
        </w:rPr>
        <w:t>Popis oběhového čerpadla</w:t>
      </w:r>
      <w:r w:rsidRPr="00057775">
        <w:rPr>
          <w:b/>
          <w:sz w:val="20"/>
        </w:rPr>
        <w:t>:</w:t>
      </w:r>
    </w:p>
    <w:p w14:paraId="108F2309" w14:textId="77777777" w:rsidR="00465F0C" w:rsidRPr="005A3C95" w:rsidRDefault="00465F0C" w:rsidP="00465F0C">
      <w:pPr>
        <w:spacing w:before="100" w:beforeAutospacing="1" w:after="100" w:afterAutospacing="1"/>
        <w:rPr>
          <w:sz w:val="18"/>
          <w:szCs w:val="18"/>
        </w:rPr>
      </w:pPr>
      <w:r w:rsidRPr="005A3C95">
        <w:rPr>
          <w:sz w:val="18"/>
          <w:szCs w:val="18"/>
        </w:rPr>
        <w:t>Čerpadlo má tyto charakteristické znaky:</w:t>
      </w:r>
      <w:r w:rsidRPr="005A3C95">
        <w:rPr>
          <w:sz w:val="18"/>
          <w:szCs w:val="18"/>
        </w:rPr>
        <w:br/>
        <w:t xml:space="preserve">* Elektronicky komutovaný motor (ECM) s rotorem </w:t>
      </w:r>
      <w:r w:rsidRPr="005A3C95">
        <w:rPr>
          <w:sz w:val="18"/>
          <w:szCs w:val="18"/>
        </w:rPr>
        <w:br/>
        <w:t xml:space="preserve">s permanentním magnetem </w:t>
      </w:r>
      <w:r w:rsidRPr="005A3C95">
        <w:rPr>
          <w:sz w:val="18"/>
          <w:szCs w:val="18"/>
        </w:rPr>
        <w:br/>
        <w:t xml:space="preserve">* Vestavěný regulátor čerpadla </w:t>
      </w:r>
      <w:r w:rsidRPr="005A3C95">
        <w:rPr>
          <w:sz w:val="18"/>
          <w:szCs w:val="18"/>
        </w:rPr>
        <w:br/>
        <w:t xml:space="preserve">* Keramická radiální ložiska </w:t>
      </w:r>
      <w:r w:rsidRPr="005A3C95">
        <w:rPr>
          <w:sz w:val="18"/>
          <w:szCs w:val="18"/>
        </w:rPr>
        <w:br/>
        <w:t>* Uhlíkové axiální ložisko</w:t>
      </w:r>
      <w:r w:rsidRPr="005A3C95">
        <w:rPr>
          <w:sz w:val="18"/>
          <w:szCs w:val="18"/>
        </w:rPr>
        <w:br/>
        <w:t xml:space="preserve">* Těsnicí membrána rotoru, podložka a plášť </w:t>
      </w:r>
      <w:r w:rsidRPr="005A3C95">
        <w:rPr>
          <w:sz w:val="18"/>
          <w:szCs w:val="18"/>
        </w:rPr>
        <w:br/>
        <w:t>rotoru z korozivzdorné oceli</w:t>
      </w:r>
      <w:r w:rsidRPr="005A3C95">
        <w:rPr>
          <w:sz w:val="18"/>
          <w:szCs w:val="18"/>
        </w:rPr>
        <w:br/>
        <w:t xml:space="preserve">* Těleso statoru ze slitiny hliníku </w:t>
      </w:r>
      <w:r w:rsidRPr="005A3C95">
        <w:rPr>
          <w:sz w:val="18"/>
          <w:szCs w:val="18"/>
        </w:rPr>
        <w:br/>
        <w:t xml:space="preserve">* Těleso čerpadla Litina </w:t>
      </w:r>
      <w:r w:rsidRPr="005A3C95">
        <w:rPr>
          <w:sz w:val="18"/>
          <w:szCs w:val="18"/>
        </w:rPr>
        <w:br/>
        <w:t xml:space="preserve">* Ochrana proti přetížení </w:t>
      </w:r>
    </w:p>
    <w:p w14:paraId="5E3FCF82" w14:textId="77777777" w:rsidR="00465F0C" w:rsidRPr="005A3C95" w:rsidRDefault="00465F0C" w:rsidP="00465F0C">
      <w:pPr>
        <w:spacing w:before="100" w:beforeAutospacing="1" w:after="100" w:afterAutospacing="1"/>
        <w:rPr>
          <w:sz w:val="18"/>
          <w:szCs w:val="18"/>
        </w:rPr>
      </w:pPr>
      <w:r w:rsidRPr="005A3C95">
        <w:rPr>
          <w:sz w:val="18"/>
          <w:szCs w:val="18"/>
        </w:rPr>
        <w:t xml:space="preserve">Čerpadlo je jednofázové. Motor nevyžaduje vnější ochranu motoru. </w:t>
      </w:r>
    </w:p>
    <w:p w14:paraId="510893C1" w14:textId="77777777" w:rsidR="00465F0C" w:rsidRPr="005A3C95" w:rsidRDefault="00465F0C" w:rsidP="00465F0C">
      <w:pPr>
        <w:spacing w:before="100" w:beforeAutospacing="1" w:after="100" w:afterAutospacing="1"/>
        <w:rPr>
          <w:sz w:val="18"/>
          <w:szCs w:val="18"/>
        </w:rPr>
      </w:pPr>
      <w:r>
        <w:rPr>
          <w:sz w:val="18"/>
          <w:szCs w:val="18"/>
        </w:rPr>
        <w:t>Č</w:t>
      </w:r>
      <w:r w:rsidRPr="005A3C95">
        <w:rPr>
          <w:sz w:val="18"/>
          <w:szCs w:val="18"/>
        </w:rPr>
        <w:t>erpadl</w:t>
      </w:r>
      <w:r>
        <w:rPr>
          <w:sz w:val="18"/>
          <w:szCs w:val="18"/>
        </w:rPr>
        <w:t>o</w:t>
      </w:r>
      <w:r w:rsidRPr="005A3C95">
        <w:rPr>
          <w:sz w:val="18"/>
          <w:szCs w:val="18"/>
        </w:rPr>
        <w:t xml:space="preserve"> </w:t>
      </w:r>
      <w:r>
        <w:rPr>
          <w:sz w:val="18"/>
          <w:szCs w:val="18"/>
        </w:rPr>
        <w:t xml:space="preserve">má </w:t>
      </w:r>
      <w:r w:rsidRPr="005A3C95">
        <w:rPr>
          <w:sz w:val="18"/>
          <w:szCs w:val="18"/>
        </w:rPr>
        <w:t xml:space="preserve">automatická regulace diferenčního tlaku úpravou výkonu čerpadla podle aktuálních potřeb tepla bez nutnosti </w:t>
      </w:r>
      <w:r>
        <w:rPr>
          <w:sz w:val="18"/>
          <w:szCs w:val="18"/>
        </w:rPr>
        <w:t>p</w:t>
      </w:r>
      <w:r w:rsidRPr="005A3C95">
        <w:rPr>
          <w:sz w:val="18"/>
          <w:szCs w:val="18"/>
        </w:rPr>
        <w:t>řipojování vnějších součástí.</w:t>
      </w:r>
      <w:r>
        <w:rPr>
          <w:sz w:val="18"/>
          <w:szCs w:val="18"/>
        </w:rPr>
        <w:t xml:space="preserve"> </w:t>
      </w:r>
      <w:r w:rsidRPr="005A3C95">
        <w:rPr>
          <w:sz w:val="18"/>
          <w:szCs w:val="18"/>
        </w:rPr>
        <w:t>Jsou k dispozici čtyři způsoby regulace:</w:t>
      </w:r>
      <w:r w:rsidRPr="005A3C95">
        <w:rPr>
          <w:sz w:val="18"/>
          <w:szCs w:val="18"/>
        </w:rPr>
        <w:br/>
        <w:t xml:space="preserve">* AUTOADAPT (samoregulace z "jedné proporcionální tlakové křivky do druhé"), sloužící k optimalizaci snadnosti </w:t>
      </w:r>
      <w:r>
        <w:rPr>
          <w:sz w:val="18"/>
          <w:szCs w:val="18"/>
        </w:rPr>
        <w:t>p</w:t>
      </w:r>
      <w:r w:rsidRPr="005A3C95">
        <w:rPr>
          <w:sz w:val="18"/>
          <w:szCs w:val="18"/>
        </w:rPr>
        <w:t>oužívání a snížení spotřeby energie na minimum</w:t>
      </w:r>
      <w:r w:rsidRPr="005A3C95">
        <w:rPr>
          <w:sz w:val="18"/>
          <w:szCs w:val="18"/>
        </w:rPr>
        <w:br/>
        <w:t>* Proporcionální tlak</w:t>
      </w:r>
      <w:r w:rsidRPr="005A3C95">
        <w:rPr>
          <w:sz w:val="18"/>
          <w:szCs w:val="18"/>
        </w:rPr>
        <w:br/>
        <w:t xml:space="preserve">* Konstantní tlak </w:t>
      </w:r>
      <w:r w:rsidRPr="005A3C95">
        <w:rPr>
          <w:sz w:val="18"/>
          <w:szCs w:val="18"/>
        </w:rPr>
        <w:br/>
        <w:t xml:space="preserve">* Konstantní křivka (k dispozici pouze přes </w:t>
      </w:r>
      <w:r w:rsidRPr="005A3C95">
        <w:rPr>
          <w:sz w:val="18"/>
          <w:szCs w:val="18"/>
        </w:rPr>
        <w:br/>
        <w:t>vnější ovládání)</w:t>
      </w:r>
    </w:p>
    <w:p w14:paraId="511931AC" w14:textId="77777777" w:rsidR="00465F0C" w:rsidRPr="005A3C95" w:rsidRDefault="00465F0C" w:rsidP="00465F0C">
      <w:pPr>
        <w:spacing w:before="100" w:beforeAutospacing="1" w:after="100" w:afterAutospacing="1"/>
        <w:rPr>
          <w:sz w:val="18"/>
          <w:szCs w:val="18"/>
        </w:rPr>
      </w:pPr>
      <w:r w:rsidRPr="005A3C95">
        <w:rPr>
          <w:sz w:val="18"/>
          <w:szCs w:val="18"/>
        </w:rPr>
        <w:t xml:space="preserve">Čerpadlo lze ovládat pomocí </w:t>
      </w:r>
      <w:r w:rsidRPr="005A3C95">
        <w:rPr>
          <w:sz w:val="18"/>
          <w:szCs w:val="18"/>
        </w:rPr>
        <w:br/>
        <w:t>* Integrovaného volitelného přístavného reléového</w:t>
      </w:r>
      <w:r>
        <w:rPr>
          <w:sz w:val="18"/>
          <w:szCs w:val="18"/>
        </w:rPr>
        <w:t xml:space="preserve"> </w:t>
      </w:r>
      <w:r w:rsidRPr="005A3C95">
        <w:rPr>
          <w:sz w:val="18"/>
          <w:szCs w:val="18"/>
        </w:rPr>
        <w:t>modulu (si</w:t>
      </w:r>
      <w:r>
        <w:rPr>
          <w:sz w:val="18"/>
          <w:szCs w:val="18"/>
        </w:rPr>
        <w:t>gnál start/stop, nouzový signál</w:t>
      </w:r>
      <w:r w:rsidRPr="005A3C95">
        <w:rPr>
          <w:sz w:val="18"/>
          <w:szCs w:val="18"/>
        </w:rPr>
        <w:t>/zpětnovazební signál)</w:t>
      </w:r>
      <w:r w:rsidRPr="005A3C95">
        <w:rPr>
          <w:sz w:val="18"/>
          <w:szCs w:val="18"/>
        </w:rPr>
        <w:br/>
        <w:t xml:space="preserve">* Integrovaný opční přístavný modul </w:t>
      </w:r>
      <w:proofErr w:type="spellStart"/>
      <w:r w:rsidRPr="005A3C95">
        <w:rPr>
          <w:sz w:val="18"/>
          <w:szCs w:val="18"/>
        </w:rPr>
        <w:t>GENIbus</w:t>
      </w:r>
      <w:proofErr w:type="spellEnd"/>
      <w:r w:rsidRPr="005A3C95">
        <w:rPr>
          <w:sz w:val="18"/>
          <w:szCs w:val="18"/>
        </w:rPr>
        <w:t xml:space="preserve"> (signál start/stop, nouzový signál/</w:t>
      </w:r>
      <w:proofErr w:type="spellStart"/>
      <w:r w:rsidRPr="005A3C95">
        <w:rPr>
          <w:sz w:val="18"/>
          <w:szCs w:val="18"/>
        </w:rPr>
        <w:t>zpětnovazebnísignál</w:t>
      </w:r>
      <w:proofErr w:type="spellEnd"/>
      <w:r w:rsidRPr="005A3C95">
        <w:rPr>
          <w:sz w:val="18"/>
          <w:szCs w:val="18"/>
        </w:rPr>
        <w:t>, analogový vstup 0-10 V, vnější řízení pomocí vstupů pro min. křivku a max. křivk</w:t>
      </w:r>
      <w:r>
        <w:rPr>
          <w:sz w:val="18"/>
          <w:szCs w:val="18"/>
        </w:rPr>
        <w:t>u)</w:t>
      </w:r>
      <w:r>
        <w:rPr>
          <w:sz w:val="18"/>
          <w:szCs w:val="18"/>
        </w:rPr>
        <w:br/>
        <w:t>* Ruční dálkové ovládání</w:t>
      </w:r>
      <w:r w:rsidRPr="005A3C95">
        <w:rPr>
          <w:sz w:val="18"/>
          <w:szCs w:val="18"/>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79"/>
        <w:gridCol w:w="1461"/>
      </w:tblGrid>
      <w:tr w:rsidR="00465F0C" w:rsidRPr="005A3C95" w14:paraId="0A290B91" w14:textId="77777777" w:rsidTr="00685C88">
        <w:trPr>
          <w:tblCellSpacing w:w="15" w:type="dxa"/>
        </w:trPr>
        <w:tc>
          <w:tcPr>
            <w:tcW w:w="0" w:type="auto"/>
            <w:gridSpan w:val="2"/>
            <w:vAlign w:val="center"/>
            <w:hideMark/>
          </w:tcPr>
          <w:p w14:paraId="4E93762A" w14:textId="77777777" w:rsidR="00465F0C" w:rsidRPr="005A3C95" w:rsidRDefault="00465F0C" w:rsidP="00685C88">
            <w:pPr>
              <w:rPr>
                <w:sz w:val="18"/>
                <w:szCs w:val="18"/>
              </w:rPr>
            </w:pPr>
            <w:r w:rsidRPr="005A3C95">
              <w:rPr>
                <w:b/>
                <w:bCs/>
                <w:sz w:val="18"/>
                <w:szCs w:val="18"/>
              </w:rPr>
              <w:t xml:space="preserve">Kapalina: </w:t>
            </w:r>
          </w:p>
        </w:tc>
      </w:tr>
      <w:tr w:rsidR="00465F0C" w:rsidRPr="005A3C95" w14:paraId="41B03A00" w14:textId="77777777" w:rsidTr="00685C88">
        <w:trPr>
          <w:tblCellSpacing w:w="15" w:type="dxa"/>
        </w:trPr>
        <w:tc>
          <w:tcPr>
            <w:tcW w:w="0" w:type="auto"/>
            <w:vAlign w:val="center"/>
            <w:hideMark/>
          </w:tcPr>
          <w:p w14:paraId="63AD7923" w14:textId="77777777" w:rsidR="00465F0C" w:rsidRPr="005A3C95" w:rsidRDefault="00465F0C" w:rsidP="00685C88">
            <w:pPr>
              <w:rPr>
                <w:sz w:val="18"/>
                <w:szCs w:val="18"/>
              </w:rPr>
            </w:pPr>
            <w:r w:rsidRPr="005A3C95">
              <w:rPr>
                <w:sz w:val="18"/>
                <w:szCs w:val="18"/>
              </w:rPr>
              <w:t xml:space="preserve">Čerpaná kapalina: </w:t>
            </w:r>
          </w:p>
        </w:tc>
        <w:tc>
          <w:tcPr>
            <w:tcW w:w="0" w:type="auto"/>
            <w:vAlign w:val="center"/>
            <w:hideMark/>
          </w:tcPr>
          <w:p w14:paraId="110D2E27" w14:textId="77777777" w:rsidR="00465F0C" w:rsidRPr="005A3C95" w:rsidRDefault="00465F0C" w:rsidP="00685C88">
            <w:pPr>
              <w:rPr>
                <w:sz w:val="18"/>
                <w:szCs w:val="18"/>
              </w:rPr>
            </w:pPr>
            <w:r w:rsidRPr="005A3C95">
              <w:rPr>
                <w:sz w:val="18"/>
                <w:szCs w:val="18"/>
              </w:rPr>
              <w:t>Voda</w:t>
            </w:r>
          </w:p>
        </w:tc>
      </w:tr>
      <w:tr w:rsidR="00465F0C" w:rsidRPr="005A3C95" w14:paraId="587E7724" w14:textId="77777777" w:rsidTr="00685C88">
        <w:trPr>
          <w:tblCellSpacing w:w="15" w:type="dxa"/>
        </w:trPr>
        <w:tc>
          <w:tcPr>
            <w:tcW w:w="0" w:type="auto"/>
            <w:vAlign w:val="center"/>
            <w:hideMark/>
          </w:tcPr>
          <w:p w14:paraId="20ADF5CF" w14:textId="77777777" w:rsidR="00465F0C" w:rsidRPr="005A3C95" w:rsidRDefault="00465F0C" w:rsidP="00685C88">
            <w:pPr>
              <w:rPr>
                <w:sz w:val="18"/>
                <w:szCs w:val="18"/>
              </w:rPr>
            </w:pPr>
            <w:r w:rsidRPr="005A3C95">
              <w:rPr>
                <w:sz w:val="18"/>
                <w:szCs w:val="18"/>
              </w:rPr>
              <w:t xml:space="preserve">Rozsah teploty kapaliny: </w:t>
            </w:r>
          </w:p>
        </w:tc>
        <w:tc>
          <w:tcPr>
            <w:tcW w:w="0" w:type="auto"/>
            <w:vAlign w:val="center"/>
            <w:hideMark/>
          </w:tcPr>
          <w:p w14:paraId="4CBBB794" w14:textId="77777777" w:rsidR="00465F0C" w:rsidRPr="005A3C95" w:rsidRDefault="00465F0C" w:rsidP="00685C88">
            <w:pPr>
              <w:rPr>
                <w:sz w:val="18"/>
                <w:szCs w:val="18"/>
              </w:rPr>
            </w:pPr>
            <w:r w:rsidRPr="005A3C95">
              <w:rPr>
                <w:sz w:val="18"/>
                <w:szCs w:val="18"/>
              </w:rPr>
              <w:t>2</w:t>
            </w:r>
            <w:proofErr w:type="gramStart"/>
            <w:r w:rsidRPr="005A3C95">
              <w:rPr>
                <w:sz w:val="18"/>
                <w:szCs w:val="18"/>
              </w:rPr>
              <w:t xml:space="preserve"> ..</w:t>
            </w:r>
            <w:proofErr w:type="gramEnd"/>
            <w:r w:rsidRPr="005A3C95">
              <w:rPr>
                <w:sz w:val="18"/>
                <w:szCs w:val="18"/>
              </w:rPr>
              <w:t xml:space="preserve"> 95 °C</w:t>
            </w:r>
          </w:p>
        </w:tc>
      </w:tr>
      <w:tr w:rsidR="00465F0C" w:rsidRPr="005A3C95" w14:paraId="57D3F19A" w14:textId="77777777" w:rsidTr="00685C88">
        <w:trPr>
          <w:tblCellSpacing w:w="15" w:type="dxa"/>
        </w:trPr>
        <w:tc>
          <w:tcPr>
            <w:tcW w:w="0" w:type="auto"/>
            <w:vAlign w:val="center"/>
            <w:hideMark/>
          </w:tcPr>
          <w:p w14:paraId="06AD79C5" w14:textId="77777777" w:rsidR="00465F0C" w:rsidRPr="005A3C95" w:rsidRDefault="00465F0C" w:rsidP="00685C88">
            <w:pPr>
              <w:rPr>
                <w:sz w:val="18"/>
                <w:szCs w:val="18"/>
              </w:rPr>
            </w:pPr>
            <w:r w:rsidRPr="005A3C95">
              <w:rPr>
                <w:sz w:val="18"/>
                <w:szCs w:val="18"/>
              </w:rPr>
              <w:t xml:space="preserve">Teplota kapaliny: </w:t>
            </w:r>
          </w:p>
        </w:tc>
        <w:tc>
          <w:tcPr>
            <w:tcW w:w="0" w:type="auto"/>
            <w:vAlign w:val="center"/>
            <w:hideMark/>
          </w:tcPr>
          <w:p w14:paraId="48253E4D" w14:textId="77777777" w:rsidR="00465F0C" w:rsidRPr="005A3C95" w:rsidRDefault="00465F0C" w:rsidP="00685C88">
            <w:pPr>
              <w:rPr>
                <w:sz w:val="18"/>
                <w:szCs w:val="18"/>
              </w:rPr>
            </w:pPr>
            <w:r w:rsidRPr="005A3C95">
              <w:rPr>
                <w:sz w:val="18"/>
                <w:szCs w:val="18"/>
              </w:rPr>
              <w:t>60 °C</w:t>
            </w:r>
          </w:p>
        </w:tc>
      </w:tr>
      <w:tr w:rsidR="00465F0C" w:rsidRPr="005A3C95" w14:paraId="696BE1D3" w14:textId="77777777" w:rsidTr="00685C88">
        <w:trPr>
          <w:tblCellSpacing w:w="15" w:type="dxa"/>
        </w:trPr>
        <w:tc>
          <w:tcPr>
            <w:tcW w:w="0" w:type="auto"/>
            <w:vAlign w:val="center"/>
            <w:hideMark/>
          </w:tcPr>
          <w:p w14:paraId="78E894C8" w14:textId="77777777" w:rsidR="00465F0C" w:rsidRPr="005A3C95" w:rsidRDefault="00465F0C" w:rsidP="00685C88">
            <w:pPr>
              <w:rPr>
                <w:sz w:val="18"/>
                <w:szCs w:val="18"/>
              </w:rPr>
            </w:pPr>
            <w:r w:rsidRPr="005A3C95">
              <w:rPr>
                <w:sz w:val="18"/>
                <w:szCs w:val="18"/>
              </w:rPr>
              <w:t xml:space="preserve">Hustota: </w:t>
            </w:r>
          </w:p>
        </w:tc>
        <w:tc>
          <w:tcPr>
            <w:tcW w:w="0" w:type="auto"/>
            <w:vAlign w:val="center"/>
            <w:hideMark/>
          </w:tcPr>
          <w:p w14:paraId="0DA0B5D2" w14:textId="77777777" w:rsidR="00465F0C" w:rsidRPr="005A3C95" w:rsidRDefault="00465F0C" w:rsidP="00685C88">
            <w:pPr>
              <w:rPr>
                <w:sz w:val="18"/>
                <w:szCs w:val="18"/>
              </w:rPr>
            </w:pPr>
            <w:r w:rsidRPr="005A3C95">
              <w:rPr>
                <w:sz w:val="18"/>
                <w:szCs w:val="18"/>
              </w:rPr>
              <w:t>983.2 kg/m³</w:t>
            </w:r>
          </w:p>
        </w:tc>
      </w:tr>
      <w:tr w:rsidR="00465F0C" w:rsidRPr="005A3C95" w14:paraId="2A483DD3" w14:textId="77777777" w:rsidTr="00685C88">
        <w:trPr>
          <w:tblCellSpacing w:w="15" w:type="dxa"/>
        </w:trPr>
        <w:tc>
          <w:tcPr>
            <w:tcW w:w="0" w:type="auto"/>
            <w:vAlign w:val="center"/>
            <w:hideMark/>
          </w:tcPr>
          <w:p w14:paraId="6AC33FC1" w14:textId="77777777" w:rsidR="00465F0C" w:rsidRPr="005A3C95" w:rsidRDefault="00465F0C" w:rsidP="00685C88">
            <w:pPr>
              <w:rPr>
                <w:sz w:val="18"/>
                <w:szCs w:val="18"/>
              </w:rPr>
            </w:pPr>
            <w:r w:rsidRPr="005A3C95">
              <w:rPr>
                <w:sz w:val="18"/>
                <w:szCs w:val="18"/>
              </w:rPr>
              <w:t xml:space="preserve">Kinematická viskozita: </w:t>
            </w:r>
          </w:p>
        </w:tc>
        <w:tc>
          <w:tcPr>
            <w:tcW w:w="0" w:type="auto"/>
            <w:vAlign w:val="center"/>
            <w:hideMark/>
          </w:tcPr>
          <w:p w14:paraId="5F71C2BA" w14:textId="77777777" w:rsidR="00465F0C" w:rsidRPr="005A3C95" w:rsidRDefault="00465F0C" w:rsidP="00685C88">
            <w:pPr>
              <w:rPr>
                <w:sz w:val="18"/>
                <w:szCs w:val="18"/>
              </w:rPr>
            </w:pPr>
            <w:r w:rsidRPr="005A3C95">
              <w:rPr>
                <w:sz w:val="18"/>
                <w:szCs w:val="18"/>
              </w:rPr>
              <w:t>1 mm²/s</w:t>
            </w:r>
          </w:p>
        </w:tc>
      </w:tr>
      <w:tr w:rsidR="00465F0C" w:rsidRPr="005A3C95" w14:paraId="27BAD0D6" w14:textId="77777777" w:rsidTr="00685C88">
        <w:trPr>
          <w:tblCellSpacing w:w="15" w:type="dxa"/>
        </w:trPr>
        <w:tc>
          <w:tcPr>
            <w:tcW w:w="0" w:type="auto"/>
            <w:vAlign w:val="center"/>
            <w:hideMark/>
          </w:tcPr>
          <w:p w14:paraId="3078A2D7" w14:textId="77777777" w:rsidR="00465F0C" w:rsidRPr="005A3C95" w:rsidRDefault="00465F0C" w:rsidP="00685C88">
            <w:pPr>
              <w:rPr>
                <w:sz w:val="18"/>
                <w:szCs w:val="18"/>
              </w:rPr>
            </w:pPr>
          </w:p>
        </w:tc>
        <w:tc>
          <w:tcPr>
            <w:tcW w:w="0" w:type="auto"/>
            <w:vAlign w:val="center"/>
            <w:hideMark/>
          </w:tcPr>
          <w:p w14:paraId="1F0BEE1F" w14:textId="77777777" w:rsidR="00465F0C" w:rsidRPr="005A3C95" w:rsidRDefault="00465F0C" w:rsidP="00685C88">
            <w:pPr>
              <w:rPr>
                <w:sz w:val="18"/>
                <w:szCs w:val="18"/>
              </w:rPr>
            </w:pPr>
          </w:p>
        </w:tc>
      </w:tr>
      <w:tr w:rsidR="00465F0C" w:rsidRPr="005A3C95" w14:paraId="71D8FD34" w14:textId="77777777" w:rsidTr="00685C88">
        <w:trPr>
          <w:tblCellSpacing w:w="15" w:type="dxa"/>
        </w:trPr>
        <w:tc>
          <w:tcPr>
            <w:tcW w:w="0" w:type="auto"/>
            <w:gridSpan w:val="2"/>
            <w:vAlign w:val="center"/>
            <w:hideMark/>
          </w:tcPr>
          <w:p w14:paraId="44EA76B6" w14:textId="77777777" w:rsidR="00465F0C" w:rsidRPr="005A3C95" w:rsidRDefault="00465F0C" w:rsidP="00685C88">
            <w:pPr>
              <w:rPr>
                <w:sz w:val="18"/>
                <w:szCs w:val="18"/>
              </w:rPr>
            </w:pPr>
            <w:r w:rsidRPr="005A3C95">
              <w:rPr>
                <w:b/>
                <w:bCs/>
                <w:sz w:val="18"/>
                <w:szCs w:val="18"/>
              </w:rPr>
              <w:t xml:space="preserve">Techn.: </w:t>
            </w:r>
          </w:p>
        </w:tc>
      </w:tr>
      <w:tr w:rsidR="00465F0C" w:rsidRPr="005A3C95" w14:paraId="41C5775C" w14:textId="77777777" w:rsidTr="00685C88">
        <w:trPr>
          <w:tblCellSpacing w:w="15" w:type="dxa"/>
        </w:trPr>
        <w:tc>
          <w:tcPr>
            <w:tcW w:w="0" w:type="auto"/>
            <w:vAlign w:val="center"/>
            <w:hideMark/>
          </w:tcPr>
          <w:p w14:paraId="2C76B2F8" w14:textId="77777777" w:rsidR="00465F0C" w:rsidRPr="005A3C95" w:rsidRDefault="00465F0C" w:rsidP="00685C88">
            <w:pPr>
              <w:rPr>
                <w:sz w:val="18"/>
                <w:szCs w:val="18"/>
              </w:rPr>
            </w:pPr>
            <w:r w:rsidRPr="005A3C95">
              <w:rPr>
                <w:sz w:val="18"/>
                <w:szCs w:val="18"/>
              </w:rPr>
              <w:t xml:space="preserve">Teplotní třída TF: </w:t>
            </w:r>
          </w:p>
        </w:tc>
        <w:tc>
          <w:tcPr>
            <w:tcW w:w="0" w:type="auto"/>
            <w:vAlign w:val="center"/>
            <w:hideMark/>
          </w:tcPr>
          <w:p w14:paraId="60BCB054" w14:textId="77777777" w:rsidR="00465F0C" w:rsidRPr="005A3C95" w:rsidRDefault="00465F0C" w:rsidP="00685C88">
            <w:pPr>
              <w:rPr>
                <w:sz w:val="18"/>
                <w:szCs w:val="18"/>
              </w:rPr>
            </w:pPr>
            <w:r w:rsidRPr="005A3C95">
              <w:rPr>
                <w:sz w:val="18"/>
                <w:szCs w:val="18"/>
              </w:rPr>
              <w:t>110</w:t>
            </w:r>
          </w:p>
        </w:tc>
      </w:tr>
      <w:tr w:rsidR="00465F0C" w:rsidRPr="005A3C95" w14:paraId="75D463A0" w14:textId="77777777" w:rsidTr="00685C88">
        <w:trPr>
          <w:tblCellSpacing w:w="15" w:type="dxa"/>
        </w:trPr>
        <w:tc>
          <w:tcPr>
            <w:tcW w:w="0" w:type="auto"/>
            <w:vAlign w:val="center"/>
            <w:hideMark/>
          </w:tcPr>
          <w:p w14:paraId="4F80CD07" w14:textId="77777777" w:rsidR="00465F0C" w:rsidRPr="005A3C95" w:rsidRDefault="00465F0C" w:rsidP="00685C88">
            <w:pPr>
              <w:rPr>
                <w:sz w:val="18"/>
                <w:szCs w:val="18"/>
              </w:rPr>
            </w:pPr>
            <w:r w:rsidRPr="005A3C95">
              <w:rPr>
                <w:sz w:val="18"/>
                <w:szCs w:val="18"/>
              </w:rPr>
              <w:t xml:space="preserve">Schval. značky na typovém štítku: </w:t>
            </w:r>
          </w:p>
        </w:tc>
        <w:tc>
          <w:tcPr>
            <w:tcW w:w="0" w:type="auto"/>
            <w:vAlign w:val="center"/>
            <w:hideMark/>
          </w:tcPr>
          <w:p w14:paraId="1B465FC2" w14:textId="77777777" w:rsidR="00465F0C" w:rsidRPr="005A3C95" w:rsidRDefault="00465F0C" w:rsidP="00685C88">
            <w:pPr>
              <w:rPr>
                <w:sz w:val="18"/>
                <w:szCs w:val="18"/>
              </w:rPr>
            </w:pPr>
            <w:proofErr w:type="gramStart"/>
            <w:r w:rsidRPr="005A3C95">
              <w:rPr>
                <w:sz w:val="18"/>
                <w:szCs w:val="18"/>
              </w:rPr>
              <w:t>CE,TSE</w:t>
            </w:r>
            <w:proofErr w:type="gramEnd"/>
            <w:r w:rsidRPr="005A3C95">
              <w:rPr>
                <w:sz w:val="18"/>
                <w:szCs w:val="18"/>
              </w:rPr>
              <w:t>,GOST2</w:t>
            </w:r>
          </w:p>
        </w:tc>
      </w:tr>
      <w:tr w:rsidR="00465F0C" w:rsidRPr="005A3C95" w14:paraId="2392905E" w14:textId="77777777" w:rsidTr="00685C88">
        <w:trPr>
          <w:tblCellSpacing w:w="15" w:type="dxa"/>
        </w:trPr>
        <w:tc>
          <w:tcPr>
            <w:tcW w:w="0" w:type="auto"/>
            <w:vAlign w:val="center"/>
            <w:hideMark/>
          </w:tcPr>
          <w:p w14:paraId="6FFEDC45" w14:textId="77777777" w:rsidR="00465F0C" w:rsidRPr="005A3C95" w:rsidRDefault="00465F0C" w:rsidP="00685C88">
            <w:pPr>
              <w:rPr>
                <w:sz w:val="18"/>
                <w:szCs w:val="18"/>
              </w:rPr>
            </w:pPr>
          </w:p>
        </w:tc>
        <w:tc>
          <w:tcPr>
            <w:tcW w:w="0" w:type="auto"/>
            <w:vAlign w:val="center"/>
            <w:hideMark/>
          </w:tcPr>
          <w:p w14:paraId="1F5539AE" w14:textId="77777777" w:rsidR="00465F0C" w:rsidRPr="005A3C95" w:rsidRDefault="00465F0C" w:rsidP="00685C88">
            <w:pPr>
              <w:rPr>
                <w:sz w:val="18"/>
                <w:szCs w:val="18"/>
              </w:rPr>
            </w:pPr>
          </w:p>
        </w:tc>
      </w:tr>
      <w:tr w:rsidR="00465F0C" w:rsidRPr="005A3C95" w14:paraId="0562C3E3" w14:textId="77777777" w:rsidTr="00685C88">
        <w:trPr>
          <w:tblCellSpacing w:w="15" w:type="dxa"/>
        </w:trPr>
        <w:tc>
          <w:tcPr>
            <w:tcW w:w="0" w:type="auto"/>
            <w:gridSpan w:val="2"/>
            <w:vAlign w:val="center"/>
            <w:hideMark/>
          </w:tcPr>
          <w:p w14:paraId="48B93CEA" w14:textId="77777777" w:rsidR="00465F0C" w:rsidRPr="005A3C95" w:rsidRDefault="00465F0C" w:rsidP="00685C88">
            <w:pPr>
              <w:rPr>
                <w:sz w:val="18"/>
                <w:szCs w:val="18"/>
              </w:rPr>
            </w:pPr>
            <w:r w:rsidRPr="005A3C95">
              <w:rPr>
                <w:b/>
                <w:bCs/>
                <w:sz w:val="18"/>
                <w:szCs w:val="18"/>
              </w:rPr>
              <w:t xml:space="preserve">Materiály: </w:t>
            </w:r>
          </w:p>
        </w:tc>
      </w:tr>
      <w:tr w:rsidR="00465F0C" w:rsidRPr="005A3C95" w14:paraId="2EADD91F" w14:textId="77777777" w:rsidTr="00685C88">
        <w:trPr>
          <w:tblCellSpacing w:w="15" w:type="dxa"/>
        </w:trPr>
        <w:tc>
          <w:tcPr>
            <w:tcW w:w="0" w:type="auto"/>
            <w:vAlign w:val="center"/>
            <w:hideMark/>
          </w:tcPr>
          <w:p w14:paraId="39019E00" w14:textId="77777777" w:rsidR="00465F0C" w:rsidRPr="005A3C95" w:rsidRDefault="00465F0C" w:rsidP="00685C88">
            <w:pPr>
              <w:rPr>
                <w:sz w:val="18"/>
                <w:szCs w:val="18"/>
              </w:rPr>
            </w:pPr>
            <w:r w:rsidRPr="005A3C95">
              <w:rPr>
                <w:sz w:val="18"/>
                <w:szCs w:val="18"/>
              </w:rPr>
              <w:t xml:space="preserve">Těleso čerpadla: </w:t>
            </w:r>
          </w:p>
        </w:tc>
        <w:tc>
          <w:tcPr>
            <w:tcW w:w="0" w:type="auto"/>
            <w:vAlign w:val="center"/>
            <w:hideMark/>
          </w:tcPr>
          <w:p w14:paraId="0E174B3B" w14:textId="77777777" w:rsidR="00465F0C" w:rsidRPr="005A3C95" w:rsidRDefault="00465F0C" w:rsidP="00685C88">
            <w:pPr>
              <w:rPr>
                <w:sz w:val="18"/>
                <w:szCs w:val="18"/>
              </w:rPr>
            </w:pPr>
            <w:r w:rsidRPr="005A3C95">
              <w:rPr>
                <w:sz w:val="18"/>
                <w:szCs w:val="18"/>
              </w:rPr>
              <w:t>Litina</w:t>
            </w:r>
          </w:p>
        </w:tc>
      </w:tr>
      <w:tr w:rsidR="00465F0C" w:rsidRPr="005A3C95" w14:paraId="79DECE4F" w14:textId="77777777" w:rsidTr="00685C88">
        <w:trPr>
          <w:tblCellSpacing w:w="15" w:type="dxa"/>
        </w:trPr>
        <w:tc>
          <w:tcPr>
            <w:tcW w:w="0" w:type="auto"/>
            <w:vAlign w:val="center"/>
            <w:hideMark/>
          </w:tcPr>
          <w:p w14:paraId="5E6F4710" w14:textId="77777777" w:rsidR="00465F0C" w:rsidRPr="005A3C95" w:rsidRDefault="00465F0C" w:rsidP="00685C88">
            <w:pPr>
              <w:rPr>
                <w:sz w:val="18"/>
                <w:szCs w:val="18"/>
              </w:rPr>
            </w:pPr>
            <w:r w:rsidRPr="005A3C95">
              <w:rPr>
                <w:sz w:val="18"/>
                <w:szCs w:val="18"/>
              </w:rPr>
              <w:t xml:space="preserve">Těleso čerpadla: </w:t>
            </w:r>
          </w:p>
        </w:tc>
        <w:tc>
          <w:tcPr>
            <w:tcW w:w="0" w:type="auto"/>
            <w:vAlign w:val="center"/>
            <w:hideMark/>
          </w:tcPr>
          <w:p w14:paraId="6E06119E" w14:textId="77777777" w:rsidR="00465F0C" w:rsidRPr="005A3C95" w:rsidRDefault="00465F0C" w:rsidP="00685C88">
            <w:pPr>
              <w:rPr>
                <w:sz w:val="18"/>
                <w:szCs w:val="18"/>
              </w:rPr>
            </w:pPr>
            <w:r w:rsidRPr="005A3C95">
              <w:rPr>
                <w:sz w:val="18"/>
                <w:szCs w:val="18"/>
              </w:rPr>
              <w:t>EN-JL1040</w:t>
            </w:r>
          </w:p>
        </w:tc>
      </w:tr>
      <w:tr w:rsidR="00465F0C" w:rsidRPr="005A3C95" w14:paraId="08A3B932" w14:textId="77777777" w:rsidTr="00685C88">
        <w:trPr>
          <w:tblCellSpacing w:w="15" w:type="dxa"/>
        </w:trPr>
        <w:tc>
          <w:tcPr>
            <w:tcW w:w="0" w:type="auto"/>
            <w:vAlign w:val="center"/>
            <w:hideMark/>
          </w:tcPr>
          <w:p w14:paraId="739DACE6" w14:textId="77777777" w:rsidR="00465F0C" w:rsidRPr="005A3C95" w:rsidRDefault="00465F0C" w:rsidP="00685C88">
            <w:pPr>
              <w:rPr>
                <w:sz w:val="18"/>
                <w:szCs w:val="18"/>
              </w:rPr>
            </w:pPr>
            <w:r w:rsidRPr="005A3C95">
              <w:rPr>
                <w:sz w:val="18"/>
                <w:szCs w:val="18"/>
              </w:rPr>
              <w:t xml:space="preserve">Těleso čerpadla: </w:t>
            </w:r>
          </w:p>
        </w:tc>
        <w:tc>
          <w:tcPr>
            <w:tcW w:w="0" w:type="auto"/>
            <w:vAlign w:val="center"/>
            <w:hideMark/>
          </w:tcPr>
          <w:p w14:paraId="02FEEBAB" w14:textId="77777777" w:rsidR="00465F0C" w:rsidRPr="005A3C95" w:rsidRDefault="00465F0C" w:rsidP="00685C88">
            <w:pPr>
              <w:rPr>
                <w:sz w:val="18"/>
                <w:szCs w:val="18"/>
              </w:rPr>
            </w:pPr>
            <w:r w:rsidRPr="005A3C95">
              <w:rPr>
                <w:sz w:val="18"/>
                <w:szCs w:val="18"/>
              </w:rPr>
              <w:t>ASTM 35 B - 40 B</w:t>
            </w:r>
          </w:p>
        </w:tc>
      </w:tr>
      <w:tr w:rsidR="00465F0C" w:rsidRPr="005A3C95" w14:paraId="6AAFEEBE" w14:textId="77777777" w:rsidTr="00685C88">
        <w:trPr>
          <w:tblCellSpacing w:w="15" w:type="dxa"/>
        </w:trPr>
        <w:tc>
          <w:tcPr>
            <w:tcW w:w="0" w:type="auto"/>
            <w:vAlign w:val="center"/>
            <w:hideMark/>
          </w:tcPr>
          <w:p w14:paraId="0C045DE1" w14:textId="77777777" w:rsidR="00465F0C" w:rsidRPr="005A3C95" w:rsidRDefault="00465F0C" w:rsidP="00685C88">
            <w:pPr>
              <w:rPr>
                <w:sz w:val="18"/>
                <w:szCs w:val="18"/>
              </w:rPr>
            </w:pPr>
            <w:r w:rsidRPr="005A3C95">
              <w:rPr>
                <w:sz w:val="18"/>
                <w:szCs w:val="18"/>
              </w:rPr>
              <w:t xml:space="preserve">Oběžné kolo: </w:t>
            </w:r>
          </w:p>
        </w:tc>
        <w:tc>
          <w:tcPr>
            <w:tcW w:w="0" w:type="auto"/>
            <w:vAlign w:val="center"/>
            <w:hideMark/>
          </w:tcPr>
          <w:p w14:paraId="1E923961" w14:textId="77777777" w:rsidR="00465F0C" w:rsidRPr="005A3C95" w:rsidRDefault="00465F0C" w:rsidP="00685C88">
            <w:pPr>
              <w:rPr>
                <w:sz w:val="18"/>
                <w:szCs w:val="18"/>
              </w:rPr>
            </w:pPr>
            <w:r w:rsidRPr="005A3C95">
              <w:rPr>
                <w:sz w:val="18"/>
                <w:szCs w:val="18"/>
              </w:rPr>
              <w:t>Kompozit, PES</w:t>
            </w:r>
          </w:p>
        </w:tc>
      </w:tr>
      <w:tr w:rsidR="00465F0C" w:rsidRPr="005A3C95" w14:paraId="2961CF61" w14:textId="77777777" w:rsidTr="00685C88">
        <w:trPr>
          <w:tblCellSpacing w:w="15" w:type="dxa"/>
        </w:trPr>
        <w:tc>
          <w:tcPr>
            <w:tcW w:w="0" w:type="auto"/>
            <w:vAlign w:val="center"/>
            <w:hideMark/>
          </w:tcPr>
          <w:p w14:paraId="7A66E448" w14:textId="77777777" w:rsidR="00465F0C" w:rsidRPr="005A3C95" w:rsidRDefault="00465F0C" w:rsidP="00685C88">
            <w:pPr>
              <w:rPr>
                <w:sz w:val="18"/>
                <w:szCs w:val="18"/>
              </w:rPr>
            </w:pPr>
          </w:p>
        </w:tc>
        <w:tc>
          <w:tcPr>
            <w:tcW w:w="0" w:type="auto"/>
            <w:vAlign w:val="center"/>
            <w:hideMark/>
          </w:tcPr>
          <w:p w14:paraId="5850A89F" w14:textId="77777777" w:rsidR="00465F0C" w:rsidRPr="005A3C95" w:rsidRDefault="00465F0C" w:rsidP="00685C88">
            <w:pPr>
              <w:rPr>
                <w:sz w:val="18"/>
                <w:szCs w:val="18"/>
              </w:rPr>
            </w:pPr>
          </w:p>
        </w:tc>
      </w:tr>
      <w:tr w:rsidR="00465F0C" w:rsidRPr="005A3C95" w14:paraId="25231F2E" w14:textId="77777777" w:rsidTr="00685C88">
        <w:trPr>
          <w:tblCellSpacing w:w="15" w:type="dxa"/>
        </w:trPr>
        <w:tc>
          <w:tcPr>
            <w:tcW w:w="0" w:type="auto"/>
            <w:gridSpan w:val="2"/>
            <w:vAlign w:val="center"/>
            <w:hideMark/>
          </w:tcPr>
          <w:p w14:paraId="285D7A21" w14:textId="77777777" w:rsidR="00465F0C" w:rsidRPr="005A3C95" w:rsidRDefault="00465F0C" w:rsidP="00685C88">
            <w:pPr>
              <w:rPr>
                <w:sz w:val="18"/>
                <w:szCs w:val="18"/>
              </w:rPr>
            </w:pPr>
            <w:r w:rsidRPr="005A3C95">
              <w:rPr>
                <w:b/>
                <w:bCs/>
                <w:sz w:val="18"/>
                <w:szCs w:val="18"/>
              </w:rPr>
              <w:t xml:space="preserve">Instalace: </w:t>
            </w:r>
          </w:p>
        </w:tc>
      </w:tr>
      <w:tr w:rsidR="00465F0C" w:rsidRPr="005A3C95" w14:paraId="40441464" w14:textId="77777777" w:rsidTr="00685C88">
        <w:trPr>
          <w:tblCellSpacing w:w="15" w:type="dxa"/>
        </w:trPr>
        <w:tc>
          <w:tcPr>
            <w:tcW w:w="0" w:type="auto"/>
            <w:vAlign w:val="center"/>
            <w:hideMark/>
          </w:tcPr>
          <w:p w14:paraId="4F6FDD5C" w14:textId="77777777" w:rsidR="00465F0C" w:rsidRPr="005A3C95" w:rsidRDefault="00465F0C" w:rsidP="00685C88">
            <w:pPr>
              <w:rPr>
                <w:sz w:val="18"/>
                <w:szCs w:val="18"/>
              </w:rPr>
            </w:pPr>
            <w:r w:rsidRPr="005A3C95">
              <w:rPr>
                <w:sz w:val="18"/>
                <w:szCs w:val="18"/>
              </w:rPr>
              <w:t xml:space="preserve">Rozsah okolní teploty: </w:t>
            </w:r>
          </w:p>
        </w:tc>
        <w:tc>
          <w:tcPr>
            <w:tcW w:w="0" w:type="auto"/>
            <w:vAlign w:val="center"/>
            <w:hideMark/>
          </w:tcPr>
          <w:p w14:paraId="118BEE5D" w14:textId="77777777" w:rsidR="00465F0C" w:rsidRPr="005A3C95" w:rsidRDefault="00465F0C" w:rsidP="00685C88">
            <w:pPr>
              <w:rPr>
                <w:sz w:val="18"/>
                <w:szCs w:val="18"/>
              </w:rPr>
            </w:pPr>
            <w:r w:rsidRPr="005A3C95">
              <w:rPr>
                <w:sz w:val="18"/>
                <w:szCs w:val="18"/>
              </w:rPr>
              <w:t>0</w:t>
            </w:r>
            <w:proofErr w:type="gramStart"/>
            <w:r w:rsidRPr="005A3C95">
              <w:rPr>
                <w:sz w:val="18"/>
                <w:szCs w:val="18"/>
              </w:rPr>
              <w:t xml:space="preserve"> ..</w:t>
            </w:r>
            <w:proofErr w:type="gramEnd"/>
            <w:r w:rsidRPr="005A3C95">
              <w:rPr>
                <w:sz w:val="18"/>
                <w:szCs w:val="18"/>
              </w:rPr>
              <w:t xml:space="preserve"> 40 °C</w:t>
            </w:r>
          </w:p>
        </w:tc>
      </w:tr>
      <w:tr w:rsidR="00465F0C" w:rsidRPr="005A3C95" w14:paraId="6B16B4BA" w14:textId="77777777" w:rsidTr="00685C88">
        <w:trPr>
          <w:tblCellSpacing w:w="15" w:type="dxa"/>
        </w:trPr>
        <w:tc>
          <w:tcPr>
            <w:tcW w:w="0" w:type="auto"/>
            <w:vAlign w:val="center"/>
            <w:hideMark/>
          </w:tcPr>
          <w:p w14:paraId="0ECF196C" w14:textId="77777777" w:rsidR="00465F0C" w:rsidRPr="005A3C95" w:rsidRDefault="00465F0C" w:rsidP="00685C88">
            <w:pPr>
              <w:rPr>
                <w:sz w:val="18"/>
                <w:szCs w:val="18"/>
              </w:rPr>
            </w:pPr>
            <w:r w:rsidRPr="005A3C95">
              <w:rPr>
                <w:sz w:val="18"/>
                <w:szCs w:val="18"/>
              </w:rPr>
              <w:t xml:space="preserve">Max. provozní tlak: </w:t>
            </w:r>
          </w:p>
        </w:tc>
        <w:tc>
          <w:tcPr>
            <w:tcW w:w="0" w:type="auto"/>
            <w:vAlign w:val="center"/>
            <w:hideMark/>
          </w:tcPr>
          <w:p w14:paraId="3A0EF696" w14:textId="77777777" w:rsidR="00465F0C" w:rsidRPr="005A3C95" w:rsidRDefault="00465F0C" w:rsidP="00685C88">
            <w:pPr>
              <w:rPr>
                <w:sz w:val="18"/>
                <w:szCs w:val="18"/>
              </w:rPr>
            </w:pPr>
            <w:r w:rsidRPr="005A3C95">
              <w:rPr>
                <w:sz w:val="18"/>
                <w:szCs w:val="18"/>
              </w:rPr>
              <w:t>10 bar</w:t>
            </w:r>
          </w:p>
        </w:tc>
      </w:tr>
      <w:tr w:rsidR="00465F0C" w:rsidRPr="005A3C95" w14:paraId="0A8FE57E" w14:textId="77777777" w:rsidTr="00685C88">
        <w:trPr>
          <w:tblCellSpacing w:w="15" w:type="dxa"/>
        </w:trPr>
        <w:tc>
          <w:tcPr>
            <w:tcW w:w="0" w:type="auto"/>
            <w:vAlign w:val="center"/>
            <w:hideMark/>
          </w:tcPr>
          <w:p w14:paraId="61203469" w14:textId="77777777" w:rsidR="00465F0C" w:rsidRPr="005A3C95" w:rsidRDefault="00465F0C" w:rsidP="00685C88">
            <w:pPr>
              <w:rPr>
                <w:sz w:val="18"/>
                <w:szCs w:val="18"/>
              </w:rPr>
            </w:pPr>
            <w:r w:rsidRPr="005A3C95">
              <w:rPr>
                <w:sz w:val="18"/>
                <w:szCs w:val="18"/>
              </w:rPr>
              <w:lastRenderedPageBreak/>
              <w:t xml:space="preserve">Potrubní přípojka: </w:t>
            </w:r>
          </w:p>
        </w:tc>
        <w:tc>
          <w:tcPr>
            <w:tcW w:w="0" w:type="auto"/>
            <w:vAlign w:val="center"/>
            <w:hideMark/>
          </w:tcPr>
          <w:p w14:paraId="2B878F44" w14:textId="77777777" w:rsidR="00465F0C" w:rsidRPr="005A3C95" w:rsidRDefault="00465F0C" w:rsidP="00685C88">
            <w:pPr>
              <w:rPr>
                <w:sz w:val="18"/>
                <w:szCs w:val="18"/>
              </w:rPr>
            </w:pPr>
            <w:r w:rsidRPr="005A3C95">
              <w:rPr>
                <w:sz w:val="18"/>
                <w:szCs w:val="18"/>
              </w:rPr>
              <w:t>G 1 1/2</w:t>
            </w:r>
          </w:p>
        </w:tc>
      </w:tr>
      <w:tr w:rsidR="00465F0C" w:rsidRPr="005A3C95" w14:paraId="63F2363A" w14:textId="77777777" w:rsidTr="00685C88">
        <w:trPr>
          <w:tblCellSpacing w:w="15" w:type="dxa"/>
        </w:trPr>
        <w:tc>
          <w:tcPr>
            <w:tcW w:w="0" w:type="auto"/>
            <w:vAlign w:val="center"/>
            <w:hideMark/>
          </w:tcPr>
          <w:p w14:paraId="4D63D8AE" w14:textId="6C96F61C" w:rsidR="00465F0C" w:rsidRPr="005A3C95" w:rsidRDefault="00465F0C" w:rsidP="00685C88">
            <w:pPr>
              <w:rPr>
                <w:sz w:val="18"/>
                <w:szCs w:val="18"/>
              </w:rPr>
            </w:pPr>
            <w:r w:rsidRPr="005A3C95">
              <w:rPr>
                <w:sz w:val="18"/>
                <w:szCs w:val="18"/>
              </w:rPr>
              <w:t>Vzdálenost m</w:t>
            </w:r>
            <w:r w:rsidR="005F06FF">
              <w:rPr>
                <w:sz w:val="18"/>
                <w:szCs w:val="18"/>
              </w:rPr>
              <w:t>e</w:t>
            </w:r>
            <w:r w:rsidRPr="005A3C95">
              <w:rPr>
                <w:sz w:val="18"/>
                <w:szCs w:val="18"/>
              </w:rPr>
              <w:t xml:space="preserve">zi sacím a výtlačným hrdlem: </w:t>
            </w:r>
          </w:p>
        </w:tc>
        <w:tc>
          <w:tcPr>
            <w:tcW w:w="0" w:type="auto"/>
            <w:vAlign w:val="center"/>
            <w:hideMark/>
          </w:tcPr>
          <w:p w14:paraId="0A7C771C" w14:textId="77777777" w:rsidR="00465F0C" w:rsidRPr="005A3C95" w:rsidRDefault="00465F0C" w:rsidP="00685C88">
            <w:pPr>
              <w:rPr>
                <w:sz w:val="18"/>
                <w:szCs w:val="18"/>
              </w:rPr>
            </w:pPr>
            <w:r w:rsidRPr="005A3C95">
              <w:rPr>
                <w:sz w:val="18"/>
                <w:szCs w:val="18"/>
              </w:rPr>
              <w:t>180 mm</w:t>
            </w:r>
          </w:p>
        </w:tc>
      </w:tr>
      <w:tr w:rsidR="00465F0C" w:rsidRPr="005A3C95" w14:paraId="5A15C93D" w14:textId="77777777" w:rsidTr="00685C88">
        <w:trPr>
          <w:tblCellSpacing w:w="15" w:type="dxa"/>
        </w:trPr>
        <w:tc>
          <w:tcPr>
            <w:tcW w:w="0" w:type="auto"/>
            <w:vAlign w:val="center"/>
            <w:hideMark/>
          </w:tcPr>
          <w:p w14:paraId="5E172CBB" w14:textId="77777777" w:rsidR="00465F0C" w:rsidRPr="005A3C95" w:rsidRDefault="00465F0C" w:rsidP="00685C88">
            <w:pPr>
              <w:rPr>
                <w:sz w:val="18"/>
                <w:szCs w:val="18"/>
              </w:rPr>
            </w:pPr>
          </w:p>
        </w:tc>
        <w:tc>
          <w:tcPr>
            <w:tcW w:w="0" w:type="auto"/>
            <w:vAlign w:val="center"/>
            <w:hideMark/>
          </w:tcPr>
          <w:p w14:paraId="3A1BDDB9" w14:textId="77777777" w:rsidR="00465F0C" w:rsidRPr="005A3C95" w:rsidRDefault="00465F0C" w:rsidP="00685C88">
            <w:pPr>
              <w:rPr>
                <w:sz w:val="18"/>
                <w:szCs w:val="18"/>
              </w:rPr>
            </w:pPr>
          </w:p>
        </w:tc>
      </w:tr>
      <w:tr w:rsidR="00465F0C" w:rsidRPr="005A3C95" w14:paraId="7E5D5BBC" w14:textId="77777777" w:rsidTr="00685C88">
        <w:trPr>
          <w:tblCellSpacing w:w="15" w:type="dxa"/>
        </w:trPr>
        <w:tc>
          <w:tcPr>
            <w:tcW w:w="0" w:type="auto"/>
            <w:gridSpan w:val="2"/>
            <w:vAlign w:val="center"/>
            <w:hideMark/>
          </w:tcPr>
          <w:p w14:paraId="10D60A7F" w14:textId="77777777" w:rsidR="00465F0C" w:rsidRPr="005A3C95" w:rsidRDefault="00465F0C" w:rsidP="00685C88">
            <w:pPr>
              <w:rPr>
                <w:sz w:val="18"/>
                <w:szCs w:val="18"/>
              </w:rPr>
            </w:pPr>
            <w:r w:rsidRPr="005A3C95">
              <w:rPr>
                <w:b/>
                <w:bCs/>
                <w:sz w:val="18"/>
                <w:szCs w:val="18"/>
              </w:rPr>
              <w:t xml:space="preserve">Elektrické údaje: </w:t>
            </w:r>
          </w:p>
        </w:tc>
      </w:tr>
      <w:tr w:rsidR="00465F0C" w:rsidRPr="005A3C95" w14:paraId="7118C277" w14:textId="77777777" w:rsidTr="00685C88">
        <w:trPr>
          <w:tblCellSpacing w:w="15" w:type="dxa"/>
        </w:trPr>
        <w:tc>
          <w:tcPr>
            <w:tcW w:w="0" w:type="auto"/>
            <w:vAlign w:val="center"/>
            <w:hideMark/>
          </w:tcPr>
          <w:p w14:paraId="5E9544F0" w14:textId="77777777" w:rsidR="00465F0C" w:rsidRPr="005A3C95" w:rsidRDefault="00465F0C" w:rsidP="00685C88">
            <w:pPr>
              <w:rPr>
                <w:sz w:val="18"/>
                <w:szCs w:val="18"/>
              </w:rPr>
            </w:pPr>
            <w:r w:rsidRPr="005A3C95">
              <w:rPr>
                <w:sz w:val="18"/>
                <w:szCs w:val="18"/>
              </w:rPr>
              <w:t xml:space="preserve">Příkon - P1: </w:t>
            </w:r>
          </w:p>
        </w:tc>
        <w:tc>
          <w:tcPr>
            <w:tcW w:w="0" w:type="auto"/>
            <w:vAlign w:val="center"/>
            <w:hideMark/>
          </w:tcPr>
          <w:p w14:paraId="1F829EF4" w14:textId="77777777" w:rsidR="00465F0C" w:rsidRPr="005A3C95" w:rsidRDefault="00465F0C" w:rsidP="00685C88">
            <w:pPr>
              <w:rPr>
                <w:sz w:val="18"/>
                <w:szCs w:val="18"/>
              </w:rPr>
            </w:pPr>
            <w:r w:rsidRPr="005A3C95">
              <w:rPr>
                <w:sz w:val="18"/>
                <w:szCs w:val="18"/>
              </w:rPr>
              <w:t>10</w:t>
            </w:r>
            <w:proofErr w:type="gramStart"/>
            <w:r w:rsidRPr="005A3C95">
              <w:rPr>
                <w:sz w:val="18"/>
                <w:szCs w:val="18"/>
              </w:rPr>
              <w:t xml:space="preserve"> ..</w:t>
            </w:r>
            <w:proofErr w:type="gramEnd"/>
            <w:r w:rsidRPr="005A3C95">
              <w:rPr>
                <w:sz w:val="18"/>
                <w:szCs w:val="18"/>
              </w:rPr>
              <w:t xml:space="preserve"> 85 W</w:t>
            </w:r>
          </w:p>
        </w:tc>
      </w:tr>
      <w:tr w:rsidR="00465F0C" w:rsidRPr="005A3C95" w14:paraId="1F2EAFF5" w14:textId="77777777" w:rsidTr="00685C88">
        <w:trPr>
          <w:tblCellSpacing w:w="15" w:type="dxa"/>
        </w:trPr>
        <w:tc>
          <w:tcPr>
            <w:tcW w:w="0" w:type="auto"/>
            <w:vAlign w:val="center"/>
            <w:hideMark/>
          </w:tcPr>
          <w:p w14:paraId="5DE9488A" w14:textId="77777777" w:rsidR="00465F0C" w:rsidRPr="005A3C95" w:rsidRDefault="00465F0C" w:rsidP="00685C88">
            <w:pPr>
              <w:rPr>
                <w:sz w:val="18"/>
                <w:szCs w:val="18"/>
              </w:rPr>
            </w:pPr>
            <w:r w:rsidRPr="005A3C95">
              <w:rPr>
                <w:sz w:val="18"/>
                <w:szCs w:val="18"/>
              </w:rPr>
              <w:t xml:space="preserve">Max. spotřeba el. proudu: </w:t>
            </w:r>
          </w:p>
        </w:tc>
        <w:tc>
          <w:tcPr>
            <w:tcW w:w="0" w:type="auto"/>
            <w:vAlign w:val="center"/>
            <w:hideMark/>
          </w:tcPr>
          <w:p w14:paraId="5990B2F8" w14:textId="77777777" w:rsidR="00465F0C" w:rsidRPr="005A3C95" w:rsidRDefault="00465F0C" w:rsidP="00685C88">
            <w:pPr>
              <w:rPr>
                <w:sz w:val="18"/>
                <w:szCs w:val="18"/>
              </w:rPr>
            </w:pPr>
            <w:r w:rsidRPr="005A3C95">
              <w:rPr>
                <w:sz w:val="18"/>
                <w:szCs w:val="18"/>
              </w:rPr>
              <w:t>0.09</w:t>
            </w:r>
            <w:proofErr w:type="gramStart"/>
            <w:r w:rsidRPr="005A3C95">
              <w:rPr>
                <w:sz w:val="18"/>
                <w:szCs w:val="18"/>
              </w:rPr>
              <w:t xml:space="preserve"> ..</w:t>
            </w:r>
            <w:proofErr w:type="gramEnd"/>
            <w:r w:rsidRPr="005A3C95">
              <w:rPr>
                <w:sz w:val="18"/>
                <w:szCs w:val="18"/>
              </w:rPr>
              <w:t xml:space="preserve"> 0.6 A</w:t>
            </w:r>
          </w:p>
        </w:tc>
      </w:tr>
      <w:tr w:rsidR="00465F0C" w:rsidRPr="005A3C95" w14:paraId="5302CEBE" w14:textId="77777777" w:rsidTr="00685C88">
        <w:trPr>
          <w:tblCellSpacing w:w="15" w:type="dxa"/>
        </w:trPr>
        <w:tc>
          <w:tcPr>
            <w:tcW w:w="0" w:type="auto"/>
            <w:vAlign w:val="center"/>
            <w:hideMark/>
          </w:tcPr>
          <w:p w14:paraId="5D211801" w14:textId="77777777" w:rsidR="00465F0C" w:rsidRPr="005A3C95" w:rsidRDefault="00465F0C" w:rsidP="00685C88">
            <w:pPr>
              <w:rPr>
                <w:sz w:val="18"/>
                <w:szCs w:val="18"/>
              </w:rPr>
            </w:pPr>
            <w:r w:rsidRPr="005A3C95">
              <w:rPr>
                <w:sz w:val="18"/>
                <w:szCs w:val="18"/>
              </w:rPr>
              <w:t xml:space="preserve">Frekvence el. sítě: </w:t>
            </w:r>
          </w:p>
        </w:tc>
        <w:tc>
          <w:tcPr>
            <w:tcW w:w="0" w:type="auto"/>
            <w:vAlign w:val="center"/>
            <w:hideMark/>
          </w:tcPr>
          <w:p w14:paraId="59A2BB93" w14:textId="77777777" w:rsidR="00465F0C" w:rsidRPr="005A3C95" w:rsidRDefault="00465F0C" w:rsidP="00685C88">
            <w:pPr>
              <w:rPr>
                <w:sz w:val="18"/>
                <w:szCs w:val="18"/>
              </w:rPr>
            </w:pPr>
            <w:r w:rsidRPr="005A3C95">
              <w:rPr>
                <w:sz w:val="18"/>
                <w:szCs w:val="18"/>
              </w:rPr>
              <w:t>50 Hz</w:t>
            </w:r>
          </w:p>
        </w:tc>
      </w:tr>
      <w:tr w:rsidR="00465F0C" w:rsidRPr="005A3C95" w14:paraId="710F78C1" w14:textId="77777777" w:rsidTr="00685C88">
        <w:trPr>
          <w:tblCellSpacing w:w="15" w:type="dxa"/>
        </w:trPr>
        <w:tc>
          <w:tcPr>
            <w:tcW w:w="0" w:type="auto"/>
            <w:vAlign w:val="center"/>
            <w:hideMark/>
          </w:tcPr>
          <w:p w14:paraId="2DC22EC9" w14:textId="77777777" w:rsidR="00465F0C" w:rsidRPr="005A3C95" w:rsidRDefault="00465F0C" w:rsidP="00685C88">
            <w:pPr>
              <w:rPr>
                <w:sz w:val="18"/>
                <w:szCs w:val="18"/>
              </w:rPr>
            </w:pPr>
            <w:r w:rsidRPr="005A3C95">
              <w:rPr>
                <w:sz w:val="18"/>
                <w:szCs w:val="18"/>
              </w:rPr>
              <w:t xml:space="preserve">Jmenovité napětí: </w:t>
            </w:r>
          </w:p>
        </w:tc>
        <w:tc>
          <w:tcPr>
            <w:tcW w:w="0" w:type="auto"/>
            <w:vAlign w:val="center"/>
            <w:hideMark/>
          </w:tcPr>
          <w:p w14:paraId="0D898DBE" w14:textId="77777777" w:rsidR="00465F0C" w:rsidRPr="005A3C95" w:rsidRDefault="00465F0C" w:rsidP="00685C88">
            <w:pPr>
              <w:rPr>
                <w:sz w:val="18"/>
                <w:szCs w:val="18"/>
              </w:rPr>
            </w:pPr>
            <w:r w:rsidRPr="005A3C95">
              <w:rPr>
                <w:sz w:val="18"/>
                <w:szCs w:val="18"/>
              </w:rPr>
              <w:t>1 x 230-240 V</w:t>
            </w:r>
          </w:p>
        </w:tc>
      </w:tr>
      <w:tr w:rsidR="00465F0C" w:rsidRPr="005A3C95" w14:paraId="0AE59B29" w14:textId="77777777" w:rsidTr="00685C88">
        <w:trPr>
          <w:tblCellSpacing w:w="15" w:type="dxa"/>
        </w:trPr>
        <w:tc>
          <w:tcPr>
            <w:tcW w:w="0" w:type="auto"/>
            <w:vAlign w:val="center"/>
            <w:hideMark/>
          </w:tcPr>
          <w:p w14:paraId="79986FEF" w14:textId="77777777" w:rsidR="00465F0C" w:rsidRPr="005A3C95" w:rsidRDefault="00465F0C" w:rsidP="00685C88">
            <w:pPr>
              <w:rPr>
                <w:sz w:val="18"/>
                <w:szCs w:val="18"/>
              </w:rPr>
            </w:pPr>
            <w:r w:rsidRPr="005A3C95">
              <w:rPr>
                <w:sz w:val="18"/>
                <w:szCs w:val="18"/>
              </w:rPr>
              <w:t xml:space="preserve">Krytí (IEC 34-5): </w:t>
            </w:r>
          </w:p>
        </w:tc>
        <w:tc>
          <w:tcPr>
            <w:tcW w:w="0" w:type="auto"/>
            <w:vAlign w:val="center"/>
            <w:hideMark/>
          </w:tcPr>
          <w:p w14:paraId="680B0C59" w14:textId="77777777" w:rsidR="00465F0C" w:rsidRPr="005A3C95" w:rsidRDefault="00465F0C" w:rsidP="00685C88">
            <w:pPr>
              <w:rPr>
                <w:sz w:val="18"/>
                <w:szCs w:val="18"/>
              </w:rPr>
            </w:pPr>
            <w:r w:rsidRPr="005A3C95">
              <w:rPr>
                <w:sz w:val="18"/>
                <w:szCs w:val="18"/>
              </w:rPr>
              <w:t>X4D</w:t>
            </w:r>
          </w:p>
        </w:tc>
      </w:tr>
      <w:tr w:rsidR="00465F0C" w:rsidRPr="005A3C95" w14:paraId="0E0E0104" w14:textId="77777777" w:rsidTr="00685C88">
        <w:trPr>
          <w:tblCellSpacing w:w="15" w:type="dxa"/>
        </w:trPr>
        <w:tc>
          <w:tcPr>
            <w:tcW w:w="0" w:type="auto"/>
            <w:vAlign w:val="center"/>
            <w:hideMark/>
          </w:tcPr>
          <w:p w14:paraId="257E2BCB" w14:textId="77777777" w:rsidR="00465F0C" w:rsidRPr="005A3C95" w:rsidRDefault="00465F0C" w:rsidP="00685C88">
            <w:pPr>
              <w:rPr>
                <w:sz w:val="18"/>
                <w:szCs w:val="18"/>
              </w:rPr>
            </w:pPr>
            <w:r w:rsidRPr="005A3C95">
              <w:rPr>
                <w:sz w:val="18"/>
                <w:szCs w:val="18"/>
              </w:rPr>
              <w:t xml:space="preserve">Třída izolace (IEC 85): </w:t>
            </w:r>
          </w:p>
        </w:tc>
        <w:tc>
          <w:tcPr>
            <w:tcW w:w="0" w:type="auto"/>
            <w:vAlign w:val="center"/>
            <w:hideMark/>
          </w:tcPr>
          <w:p w14:paraId="7462D18D" w14:textId="77777777" w:rsidR="00465F0C" w:rsidRPr="005A3C95" w:rsidRDefault="00465F0C" w:rsidP="00685C88">
            <w:pPr>
              <w:rPr>
                <w:sz w:val="18"/>
                <w:szCs w:val="18"/>
              </w:rPr>
            </w:pPr>
            <w:r w:rsidRPr="005A3C95">
              <w:rPr>
                <w:sz w:val="18"/>
                <w:szCs w:val="18"/>
              </w:rPr>
              <w:t>F</w:t>
            </w:r>
          </w:p>
        </w:tc>
      </w:tr>
      <w:tr w:rsidR="00465F0C" w:rsidRPr="005A3C95" w14:paraId="4933976F" w14:textId="77777777" w:rsidTr="00685C88">
        <w:trPr>
          <w:tblCellSpacing w:w="15" w:type="dxa"/>
        </w:trPr>
        <w:tc>
          <w:tcPr>
            <w:tcW w:w="0" w:type="auto"/>
            <w:vAlign w:val="center"/>
            <w:hideMark/>
          </w:tcPr>
          <w:p w14:paraId="4A49B46B" w14:textId="77777777" w:rsidR="00465F0C" w:rsidRPr="005A3C95" w:rsidRDefault="00465F0C" w:rsidP="00685C88">
            <w:pPr>
              <w:rPr>
                <w:sz w:val="18"/>
                <w:szCs w:val="18"/>
              </w:rPr>
            </w:pPr>
          </w:p>
        </w:tc>
        <w:tc>
          <w:tcPr>
            <w:tcW w:w="0" w:type="auto"/>
            <w:vAlign w:val="center"/>
            <w:hideMark/>
          </w:tcPr>
          <w:p w14:paraId="089B4F08" w14:textId="77777777" w:rsidR="00465F0C" w:rsidRPr="005A3C95" w:rsidRDefault="00465F0C" w:rsidP="00685C88">
            <w:pPr>
              <w:rPr>
                <w:sz w:val="18"/>
                <w:szCs w:val="18"/>
              </w:rPr>
            </w:pPr>
          </w:p>
        </w:tc>
      </w:tr>
      <w:tr w:rsidR="00465F0C" w:rsidRPr="005A3C95" w14:paraId="0E8C93AA" w14:textId="77777777" w:rsidTr="00685C88">
        <w:trPr>
          <w:tblCellSpacing w:w="15" w:type="dxa"/>
        </w:trPr>
        <w:tc>
          <w:tcPr>
            <w:tcW w:w="0" w:type="auto"/>
            <w:gridSpan w:val="2"/>
            <w:vAlign w:val="center"/>
            <w:hideMark/>
          </w:tcPr>
          <w:p w14:paraId="5B4559A2" w14:textId="77777777" w:rsidR="00465F0C" w:rsidRPr="005A3C95" w:rsidRDefault="00465F0C" w:rsidP="00685C88">
            <w:pPr>
              <w:rPr>
                <w:sz w:val="18"/>
                <w:szCs w:val="18"/>
              </w:rPr>
            </w:pPr>
            <w:r w:rsidRPr="005A3C95">
              <w:rPr>
                <w:b/>
                <w:bCs/>
                <w:sz w:val="18"/>
                <w:szCs w:val="18"/>
              </w:rPr>
              <w:t xml:space="preserve">Jiné: </w:t>
            </w:r>
          </w:p>
        </w:tc>
      </w:tr>
      <w:tr w:rsidR="00465F0C" w:rsidRPr="005A3C95" w14:paraId="4EFE212A" w14:textId="77777777" w:rsidTr="00685C88">
        <w:trPr>
          <w:tblCellSpacing w:w="15" w:type="dxa"/>
        </w:trPr>
        <w:tc>
          <w:tcPr>
            <w:tcW w:w="0" w:type="auto"/>
            <w:vAlign w:val="center"/>
            <w:hideMark/>
          </w:tcPr>
          <w:p w14:paraId="4209A53E" w14:textId="77777777" w:rsidR="00465F0C" w:rsidRPr="005A3C95" w:rsidRDefault="00465F0C" w:rsidP="00685C88">
            <w:pPr>
              <w:rPr>
                <w:sz w:val="18"/>
                <w:szCs w:val="18"/>
              </w:rPr>
            </w:pPr>
            <w:r w:rsidRPr="005A3C95">
              <w:rPr>
                <w:sz w:val="18"/>
                <w:szCs w:val="18"/>
              </w:rPr>
              <w:t xml:space="preserve">Energet. účinnost (EEI): </w:t>
            </w:r>
          </w:p>
        </w:tc>
        <w:tc>
          <w:tcPr>
            <w:tcW w:w="0" w:type="auto"/>
            <w:vAlign w:val="center"/>
            <w:hideMark/>
          </w:tcPr>
          <w:p w14:paraId="0715161E" w14:textId="77777777" w:rsidR="00465F0C" w:rsidRPr="005A3C95" w:rsidRDefault="00465F0C" w:rsidP="00685C88">
            <w:pPr>
              <w:rPr>
                <w:sz w:val="18"/>
                <w:szCs w:val="18"/>
              </w:rPr>
            </w:pPr>
            <w:r w:rsidRPr="005A3C95">
              <w:rPr>
                <w:sz w:val="18"/>
                <w:szCs w:val="18"/>
              </w:rPr>
              <w:t>0.22</w:t>
            </w:r>
          </w:p>
        </w:tc>
      </w:tr>
      <w:tr w:rsidR="00465F0C" w:rsidRPr="005A3C95" w14:paraId="388B9450" w14:textId="77777777" w:rsidTr="00685C88">
        <w:trPr>
          <w:tblCellSpacing w:w="15" w:type="dxa"/>
        </w:trPr>
        <w:tc>
          <w:tcPr>
            <w:tcW w:w="0" w:type="auto"/>
            <w:vAlign w:val="center"/>
            <w:hideMark/>
          </w:tcPr>
          <w:p w14:paraId="064B1ECE" w14:textId="77777777" w:rsidR="00465F0C" w:rsidRPr="005A3C95" w:rsidRDefault="00465F0C" w:rsidP="00685C88">
            <w:pPr>
              <w:rPr>
                <w:sz w:val="18"/>
                <w:szCs w:val="18"/>
              </w:rPr>
            </w:pPr>
            <w:r w:rsidRPr="005A3C95">
              <w:rPr>
                <w:sz w:val="18"/>
                <w:szCs w:val="18"/>
              </w:rPr>
              <w:t xml:space="preserve">Čistá hmotnost: </w:t>
            </w:r>
          </w:p>
        </w:tc>
        <w:tc>
          <w:tcPr>
            <w:tcW w:w="0" w:type="auto"/>
            <w:vAlign w:val="center"/>
            <w:hideMark/>
          </w:tcPr>
          <w:p w14:paraId="0AE97073" w14:textId="77777777" w:rsidR="00465F0C" w:rsidRPr="005A3C95" w:rsidRDefault="00465F0C" w:rsidP="00685C88">
            <w:pPr>
              <w:rPr>
                <w:sz w:val="18"/>
                <w:szCs w:val="18"/>
              </w:rPr>
            </w:pPr>
            <w:r w:rsidRPr="005A3C95">
              <w:rPr>
                <w:sz w:val="18"/>
                <w:szCs w:val="18"/>
              </w:rPr>
              <w:t>4.22 kg</w:t>
            </w:r>
          </w:p>
        </w:tc>
      </w:tr>
      <w:tr w:rsidR="00465F0C" w:rsidRPr="005A3C95" w14:paraId="725F6243" w14:textId="77777777" w:rsidTr="00685C88">
        <w:trPr>
          <w:tblCellSpacing w:w="15" w:type="dxa"/>
        </w:trPr>
        <w:tc>
          <w:tcPr>
            <w:tcW w:w="0" w:type="auto"/>
            <w:vAlign w:val="center"/>
            <w:hideMark/>
          </w:tcPr>
          <w:p w14:paraId="5DC5A52A" w14:textId="77777777" w:rsidR="00465F0C" w:rsidRPr="005A3C95" w:rsidRDefault="00465F0C" w:rsidP="00685C88">
            <w:pPr>
              <w:rPr>
                <w:sz w:val="18"/>
                <w:szCs w:val="18"/>
              </w:rPr>
            </w:pPr>
            <w:r w:rsidRPr="005A3C95">
              <w:rPr>
                <w:sz w:val="18"/>
                <w:szCs w:val="18"/>
              </w:rPr>
              <w:t xml:space="preserve">Hrubá hmotnost: </w:t>
            </w:r>
          </w:p>
        </w:tc>
        <w:tc>
          <w:tcPr>
            <w:tcW w:w="0" w:type="auto"/>
            <w:vAlign w:val="center"/>
            <w:hideMark/>
          </w:tcPr>
          <w:p w14:paraId="025E2FE0" w14:textId="77777777" w:rsidR="00465F0C" w:rsidRPr="005A3C95" w:rsidRDefault="00465F0C" w:rsidP="00685C88">
            <w:pPr>
              <w:rPr>
                <w:sz w:val="18"/>
                <w:szCs w:val="18"/>
              </w:rPr>
            </w:pPr>
            <w:r w:rsidRPr="005A3C95">
              <w:rPr>
                <w:sz w:val="18"/>
                <w:szCs w:val="18"/>
              </w:rPr>
              <w:t>5.4 kg</w:t>
            </w:r>
          </w:p>
        </w:tc>
      </w:tr>
    </w:tbl>
    <w:p w14:paraId="346E0ED8" w14:textId="77777777" w:rsidR="00465F0C" w:rsidRDefault="00465F0C" w:rsidP="00465F0C">
      <w:pPr>
        <w:pStyle w:val="Zkladntext"/>
        <w:ind w:firstLine="432"/>
        <w:rPr>
          <w:sz w:val="20"/>
        </w:rPr>
      </w:pPr>
    </w:p>
    <w:p w14:paraId="7D3C4756" w14:textId="77777777" w:rsidR="00465F0C" w:rsidRPr="005D59CF" w:rsidRDefault="00465F0C" w:rsidP="00465F0C">
      <w:pPr>
        <w:pStyle w:val="Zkladntext"/>
        <w:ind w:firstLine="432"/>
        <w:rPr>
          <w:b/>
          <w:sz w:val="20"/>
        </w:rPr>
      </w:pPr>
      <w:r w:rsidRPr="005D59CF">
        <w:rPr>
          <w:b/>
          <w:sz w:val="20"/>
        </w:rPr>
        <w:t>Charakteristika čerpadla Č</w:t>
      </w:r>
      <w:r>
        <w:rPr>
          <w:b/>
          <w:sz w:val="20"/>
        </w:rPr>
        <w:t>1</w:t>
      </w:r>
    </w:p>
    <w:p w14:paraId="0C89AA67" w14:textId="57410788" w:rsidR="00465F0C" w:rsidRDefault="0023586A" w:rsidP="00465F0C">
      <w:pPr>
        <w:pStyle w:val="Zkladntext"/>
        <w:ind w:firstLine="432"/>
        <w:rPr>
          <w:sz w:val="20"/>
        </w:rPr>
      </w:pPr>
      <w:r>
        <w:rPr>
          <w:noProof/>
          <w:sz w:val="20"/>
        </w:rPr>
        <w:drawing>
          <wp:inline distT="0" distB="0" distL="0" distR="0" wp14:anchorId="464521B4" wp14:editId="00B267B4">
            <wp:extent cx="4800600" cy="32861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0" cy="3286125"/>
                    </a:xfrm>
                    <a:prstGeom prst="rect">
                      <a:avLst/>
                    </a:prstGeom>
                    <a:noFill/>
                    <a:ln>
                      <a:noFill/>
                    </a:ln>
                  </pic:spPr>
                </pic:pic>
              </a:graphicData>
            </a:graphic>
          </wp:inline>
        </w:drawing>
      </w:r>
    </w:p>
    <w:p w14:paraId="185AE426" w14:textId="77777777" w:rsidR="00465F0C" w:rsidRDefault="00465F0C" w:rsidP="00465F0C">
      <w:pPr>
        <w:pStyle w:val="Zkladntext"/>
        <w:ind w:firstLine="432"/>
        <w:rPr>
          <w:sz w:val="20"/>
        </w:rPr>
      </w:pPr>
      <w:r>
        <w:rPr>
          <w:sz w:val="20"/>
        </w:rPr>
        <w:t>Měření tepla ani regulátor diferenčního tlaku nebudou měněny ani upravovány.</w:t>
      </w:r>
    </w:p>
    <w:p w14:paraId="71EF3827" w14:textId="32356283" w:rsidR="00465F0C" w:rsidRDefault="00465F0C" w:rsidP="00465F0C">
      <w:pPr>
        <w:pStyle w:val="Zkladntext"/>
        <w:ind w:firstLine="432"/>
        <w:rPr>
          <w:sz w:val="20"/>
        </w:rPr>
      </w:pPr>
      <w:r>
        <w:rPr>
          <w:sz w:val="20"/>
        </w:rPr>
        <w:t>Použity budou trojcestné směšovací ventily v závitovém provedení</w:t>
      </w:r>
      <w:r w:rsidR="00460E12">
        <w:rPr>
          <w:sz w:val="20"/>
        </w:rPr>
        <w:t>. Zdvih ventilů bude 5,5 mm. Ve</w:t>
      </w:r>
      <w:r>
        <w:rPr>
          <w:sz w:val="20"/>
        </w:rPr>
        <w:t xml:space="preserve">ntily budou dodány se servopohonem </w:t>
      </w:r>
      <w:r w:rsidR="00614C72">
        <w:rPr>
          <w:sz w:val="20"/>
        </w:rPr>
        <w:t>230 V</w:t>
      </w:r>
      <w:r>
        <w:rPr>
          <w:sz w:val="20"/>
        </w:rPr>
        <w:t xml:space="preserve">. Za směšovacím ventilem směrem do objektu bude osazeno oběhové čerpadlo s elektronickou regulací otáček. </w:t>
      </w:r>
    </w:p>
    <w:p w14:paraId="014A32C6" w14:textId="77777777" w:rsidR="00465F0C" w:rsidRPr="00057775" w:rsidRDefault="00465F0C" w:rsidP="00465F0C">
      <w:pPr>
        <w:pStyle w:val="Zkladntext"/>
        <w:ind w:firstLine="432"/>
        <w:rPr>
          <w:b/>
          <w:sz w:val="20"/>
        </w:rPr>
      </w:pPr>
      <w:r>
        <w:rPr>
          <w:b/>
          <w:sz w:val="20"/>
        </w:rPr>
        <w:t xml:space="preserve">Popis trojcestného </w:t>
      </w:r>
      <w:r w:rsidRPr="00057775">
        <w:rPr>
          <w:b/>
          <w:sz w:val="20"/>
        </w:rPr>
        <w:t>ventilu:</w:t>
      </w:r>
    </w:p>
    <w:p w14:paraId="168A7A1F" w14:textId="77777777" w:rsidR="00465F0C" w:rsidRPr="00995BFF" w:rsidRDefault="00465F0C" w:rsidP="00465F0C">
      <w:pPr>
        <w:ind w:left="357"/>
        <w:rPr>
          <w:sz w:val="20"/>
        </w:rPr>
      </w:pPr>
      <w:r w:rsidRPr="00995BFF">
        <w:rPr>
          <w:sz w:val="20"/>
        </w:rPr>
        <w:t>Armatura:</w:t>
      </w:r>
    </w:p>
    <w:p w14:paraId="597BC6D6" w14:textId="77777777" w:rsidR="00465F0C" w:rsidRPr="00995BFF" w:rsidRDefault="00465F0C" w:rsidP="00465F0C">
      <w:pPr>
        <w:numPr>
          <w:ilvl w:val="0"/>
          <w:numId w:val="19"/>
        </w:numPr>
        <w:ind w:left="714" w:hanging="357"/>
        <w:rPr>
          <w:sz w:val="20"/>
        </w:rPr>
      </w:pPr>
      <w:r w:rsidRPr="00995BFF">
        <w:rPr>
          <w:sz w:val="20"/>
        </w:rPr>
        <w:t>Trojcestný směšovací ventil</w:t>
      </w:r>
    </w:p>
    <w:p w14:paraId="7C87E155" w14:textId="77777777" w:rsidR="00465F0C" w:rsidRPr="00995BFF" w:rsidRDefault="00465F0C" w:rsidP="00465F0C">
      <w:pPr>
        <w:numPr>
          <w:ilvl w:val="0"/>
          <w:numId w:val="19"/>
        </w:numPr>
        <w:ind w:left="714" w:hanging="357"/>
        <w:rPr>
          <w:sz w:val="20"/>
        </w:rPr>
      </w:pPr>
      <w:r w:rsidRPr="00995BFF">
        <w:rPr>
          <w:sz w:val="20"/>
        </w:rPr>
        <w:t>Tlaková třída PN16</w:t>
      </w:r>
    </w:p>
    <w:p w14:paraId="03DC7D75" w14:textId="77777777" w:rsidR="00465F0C" w:rsidRPr="00995BFF" w:rsidRDefault="00465F0C" w:rsidP="00465F0C">
      <w:pPr>
        <w:numPr>
          <w:ilvl w:val="0"/>
          <w:numId w:val="19"/>
        </w:numPr>
        <w:ind w:left="714" w:hanging="357"/>
        <w:rPr>
          <w:sz w:val="20"/>
        </w:rPr>
      </w:pPr>
      <w:r w:rsidRPr="00995BFF">
        <w:rPr>
          <w:sz w:val="20"/>
        </w:rPr>
        <w:t>Zdvih 5,5 mm</w:t>
      </w:r>
    </w:p>
    <w:p w14:paraId="3CC5A37B" w14:textId="57DD439A" w:rsidR="00465F0C" w:rsidRPr="00995BFF" w:rsidRDefault="00465F0C" w:rsidP="00465F0C">
      <w:pPr>
        <w:numPr>
          <w:ilvl w:val="0"/>
          <w:numId w:val="19"/>
        </w:numPr>
        <w:ind w:left="714" w:hanging="357"/>
        <w:rPr>
          <w:sz w:val="20"/>
        </w:rPr>
      </w:pPr>
      <w:r w:rsidRPr="00995BFF">
        <w:rPr>
          <w:sz w:val="20"/>
        </w:rPr>
        <w:t xml:space="preserve">kv </w:t>
      </w:r>
      <w:r w:rsidR="00614C72" w:rsidRPr="00995BFF">
        <w:rPr>
          <w:sz w:val="20"/>
        </w:rPr>
        <w:t>hodnot</w:t>
      </w:r>
      <w:r w:rsidR="00614C72">
        <w:rPr>
          <w:sz w:val="20"/>
        </w:rPr>
        <w:t>a – viz</w:t>
      </w:r>
      <w:r>
        <w:rPr>
          <w:sz w:val="20"/>
        </w:rPr>
        <w:t xml:space="preserve"> výkresová část</w:t>
      </w:r>
    </w:p>
    <w:p w14:paraId="051D8572" w14:textId="77777777" w:rsidR="00465F0C" w:rsidRPr="00995BFF" w:rsidRDefault="00465F0C" w:rsidP="00465F0C">
      <w:pPr>
        <w:numPr>
          <w:ilvl w:val="0"/>
          <w:numId w:val="19"/>
        </w:numPr>
        <w:ind w:left="714" w:hanging="357"/>
        <w:rPr>
          <w:sz w:val="20"/>
        </w:rPr>
      </w:pPr>
      <w:r w:rsidRPr="00995BFF">
        <w:rPr>
          <w:sz w:val="20"/>
        </w:rPr>
        <w:t xml:space="preserve">Světlost </w:t>
      </w:r>
      <w:r>
        <w:rPr>
          <w:sz w:val="20"/>
        </w:rPr>
        <w:t>– viz výkresová část</w:t>
      </w:r>
    </w:p>
    <w:p w14:paraId="58951F22" w14:textId="77777777" w:rsidR="00465F0C" w:rsidRPr="00995BFF" w:rsidRDefault="00465F0C" w:rsidP="00465F0C">
      <w:pPr>
        <w:numPr>
          <w:ilvl w:val="0"/>
          <w:numId w:val="19"/>
        </w:numPr>
        <w:ind w:left="714" w:hanging="357"/>
        <w:rPr>
          <w:sz w:val="20"/>
        </w:rPr>
      </w:pPr>
      <w:r w:rsidRPr="00995BFF">
        <w:rPr>
          <w:sz w:val="20"/>
        </w:rPr>
        <w:t xml:space="preserve">Rozsah teplot </w:t>
      </w:r>
      <w:r w:rsidR="00460E12">
        <w:rPr>
          <w:sz w:val="20"/>
        </w:rPr>
        <w:t>2</w:t>
      </w:r>
      <w:r w:rsidRPr="00995BFF">
        <w:rPr>
          <w:sz w:val="20"/>
        </w:rPr>
        <w:t xml:space="preserve"> až 110 °C</w:t>
      </w:r>
    </w:p>
    <w:p w14:paraId="6BD84872" w14:textId="77777777" w:rsidR="00465F0C" w:rsidRPr="00995BFF" w:rsidRDefault="00465F0C" w:rsidP="00465F0C">
      <w:pPr>
        <w:numPr>
          <w:ilvl w:val="0"/>
          <w:numId w:val="19"/>
        </w:numPr>
        <w:ind w:left="714" w:hanging="357"/>
        <w:rPr>
          <w:sz w:val="20"/>
        </w:rPr>
      </w:pPr>
      <w:r w:rsidRPr="00995BFF">
        <w:rPr>
          <w:sz w:val="20"/>
        </w:rPr>
        <w:t>Materiál tělesa ventilu bronz Rg5</w:t>
      </w:r>
    </w:p>
    <w:p w14:paraId="6360293C" w14:textId="77777777" w:rsidR="00465F0C" w:rsidRPr="00057775" w:rsidRDefault="00465F0C" w:rsidP="00465F0C">
      <w:pPr>
        <w:numPr>
          <w:ilvl w:val="0"/>
          <w:numId w:val="19"/>
        </w:numPr>
        <w:ind w:left="714" w:hanging="357"/>
        <w:rPr>
          <w:sz w:val="20"/>
        </w:rPr>
      </w:pPr>
      <w:r w:rsidRPr="00057775">
        <w:rPr>
          <w:sz w:val="20"/>
        </w:rPr>
        <w:t>Průtoková charakteristika v přímém směru ekviprocentní, průtoková charakteristika v obtoku lineární</w:t>
      </w:r>
    </w:p>
    <w:p w14:paraId="7B1ACB52" w14:textId="234885A8" w:rsidR="00465F0C" w:rsidRDefault="00465F0C" w:rsidP="00465F0C">
      <w:pPr>
        <w:numPr>
          <w:ilvl w:val="0"/>
          <w:numId w:val="19"/>
        </w:numPr>
        <w:rPr>
          <w:sz w:val="20"/>
        </w:rPr>
      </w:pPr>
      <w:r w:rsidRPr="00057775">
        <w:rPr>
          <w:sz w:val="20"/>
        </w:rPr>
        <w:t xml:space="preserve"> hodnoty kv v obtoku </w:t>
      </w:r>
      <w:r w:rsidR="00614C72" w:rsidRPr="00057775">
        <w:rPr>
          <w:sz w:val="20"/>
        </w:rPr>
        <w:t>B – AB</w:t>
      </w:r>
      <w:r w:rsidRPr="00057775">
        <w:rPr>
          <w:sz w:val="20"/>
        </w:rPr>
        <w:t xml:space="preserve"> pouze 70 % hodnoty kv v přímém směru A - AB. Takto je kompenzována tlaková ztráta kotlového okruhu pro udržení správného směšovacího poměru v celém rozsahu zdvihu ventilu.</w:t>
      </w:r>
    </w:p>
    <w:p w14:paraId="4DF6F18A" w14:textId="77777777" w:rsidR="00465F0C" w:rsidRDefault="00465F0C" w:rsidP="00465F0C">
      <w:pPr>
        <w:ind w:left="720"/>
        <w:rPr>
          <w:sz w:val="20"/>
        </w:rPr>
      </w:pPr>
    </w:p>
    <w:p w14:paraId="159D1294" w14:textId="77777777" w:rsidR="00465F0C" w:rsidRDefault="00465F0C" w:rsidP="00465F0C">
      <w:pPr>
        <w:ind w:left="357"/>
        <w:rPr>
          <w:sz w:val="20"/>
        </w:rPr>
      </w:pPr>
    </w:p>
    <w:p w14:paraId="45DE6A44" w14:textId="77777777" w:rsidR="00465F0C" w:rsidRPr="00995BFF" w:rsidRDefault="00465F0C" w:rsidP="00465F0C">
      <w:pPr>
        <w:ind w:left="357"/>
        <w:rPr>
          <w:sz w:val="20"/>
        </w:rPr>
      </w:pPr>
      <w:r w:rsidRPr="00995BFF">
        <w:rPr>
          <w:sz w:val="20"/>
        </w:rPr>
        <w:lastRenderedPageBreak/>
        <w:t>Pohon:</w:t>
      </w:r>
    </w:p>
    <w:p w14:paraId="009F9CE1" w14:textId="77777777" w:rsidR="00465F0C" w:rsidRPr="00995BFF" w:rsidRDefault="00465F0C" w:rsidP="00465F0C">
      <w:pPr>
        <w:numPr>
          <w:ilvl w:val="0"/>
          <w:numId w:val="19"/>
        </w:numPr>
        <w:ind w:left="714" w:hanging="357"/>
        <w:rPr>
          <w:sz w:val="20"/>
        </w:rPr>
      </w:pPr>
      <w:r w:rsidRPr="00995BFF">
        <w:rPr>
          <w:sz w:val="20"/>
        </w:rPr>
        <w:t>Zdvih 5,5 mm</w:t>
      </w:r>
    </w:p>
    <w:p w14:paraId="065225FB" w14:textId="77777777" w:rsidR="00465F0C" w:rsidRPr="00995BFF" w:rsidRDefault="00465F0C" w:rsidP="00465F0C">
      <w:pPr>
        <w:numPr>
          <w:ilvl w:val="0"/>
          <w:numId w:val="19"/>
        </w:numPr>
        <w:ind w:left="714" w:hanging="357"/>
        <w:rPr>
          <w:sz w:val="20"/>
        </w:rPr>
      </w:pPr>
      <w:r w:rsidRPr="00995BFF">
        <w:rPr>
          <w:sz w:val="20"/>
        </w:rPr>
        <w:t>Doba přeběhu 150 sekund</w:t>
      </w:r>
    </w:p>
    <w:p w14:paraId="1887B12E" w14:textId="77777777" w:rsidR="00465F0C" w:rsidRDefault="00465F0C" w:rsidP="00465F0C">
      <w:pPr>
        <w:numPr>
          <w:ilvl w:val="0"/>
          <w:numId w:val="19"/>
        </w:numPr>
        <w:ind w:left="714" w:hanging="357"/>
        <w:rPr>
          <w:sz w:val="20"/>
        </w:rPr>
      </w:pPr>
      <w:r>
        <w:rPr>
          <w:sz w:val="20"/>
        </w:rPr>
        <w:t>Napájení 230 V</w:t>
      </w:r>
    </w:p>
    <w:p w14:paraId="28A4EA04" w14:textId="77777777" w:rsidR="00465F0C" w:rsidRPr="00995BFF" w:rsidRDefault="00465F0C" w:rsidP="00465F0C">
      <w:pPr>
        <w:numPr>
          <w:ilvl w:val="0"/>
          <w:numId w:val="19"/>
        </w:numPr>
        <w:ind w:left="714" w:hanging="357"/>
        <w:rPr>
          <w:sz w:val="20"/>
        </w:rPr>
      </w:pPr>
      <w:r>
        <w:rPr>
          <w:sz w:val="20"/>
        </w:rPr>
        <w:t>Tříbodový ovládací signál</w:t>
      </w:r>
    </w:p>
    <w:p w14:paraId="59B26DC8" w14:textId="77777777" w:rsidR="00465F0C" w:rsidRPr="00995BFF" w:rsidRDefault="00465F0C" w:rsidP="00465F0C">
      <w:pPr>
        <w:numPr>
          <w:ilvl w:val="0"/>
          <w:numId w:val="19"/>
        </w:numPr>
        <w:ind w:left="714" w:hanging="357"/>
        <w:rPr>
          <w:sz w:val="20"/>
        </w:rPr>
      </w:pPr>
      <w:r w:rsidRPr="00995BFF">
        <w:rPr>
          <w:sz w:val="20"/>
        </w:rPr>
        <w:t>Bezúdržbový převodový mechanismus, odolný proti zablokování</w:t>
      </w:r>
    </w:p>
    <w:p w14:paraId="2D2A64E7" w14:textId="77777777" w:rsidR="00465F0C" w:rsidRPr="00995BFF" w:rsidRDefault="00465F0C" w:rsidP="00465F0C">
      <w:pPr>
        <w:numPr>
          <w:ilvl w:val="0"/>
          <w:numId w:val="19"/>
        </w:numPr>
        <w:ind w:left="714" w:hanging="357"/>
        <w:rPr>
          <w:sz w:val="20"/>
        </w:rPr>
      </w:pPr>
      <w:r w:rsidRPr="00995BFF">
        <w:rPr>
          <w:sz w:val="20"/>
        </w:rPr>
        <w:t>Ruční ovládání imbusovým klíčem 3 mm</w:t>
      </w:r>
    </w:p>
    <w:p w14:paraId="4E6DC430" w14:textId="77777777" w:rsidR="00465F0C" w:rsidRPr="00995BFF" w:rsidRDefault="00465F0C" w:rsidP="00465F0C">
      <w:pPr>
        <w:numPr>
          <w:ilvl w:val="0"/>
          <w:numId w:val="19"/>
        </w:numPr>
        <w:ind w:left="714" w:hanging="357"/>
        <w:rPr>
          <w:sz w:val="20"/>
        </w:rPr>
      </w:pPr>
      <w:r w:rsidRPr="00995BFF">
        <w:rPr>
          <w:sz w:val="20"/>
        </w:rPr>
        <w:t>Odpojení záběru momentovou spojkou při přetížení a v krajních polohách zdvihu</w:t>
      </w:r>
    </w:p>
    <w:p w14:paraId="640C5035" w14:textId="77777777" w:rsidR="00465F0C" w:rsidRDefault="00465F0C" w:rsidP="00465F0C">
      <w:pPr>
        <w:pStyle w:val="Zkladntext"/>
        <w:ind w:firstLine="432"/>
        <w:rPr>
          <w:sz w:val="20"/>
        </w:rPr>
      </w:pPr>
    </w:p>
    <w:p w14:paraId="476DFB3D" w14:textId="77777777" w:rsidR="00465F0C" w:rsidRDefault="00465F0C" w:rsidP="00465F0C">
      <w:pPr>
        <w:pStyle w:val="Zkladntext"/>
        <w:ind w:firstLine="432"/>
        <w:rPr>
          <w:sz w:val="20"/>
        </w:rPr>
      </w:pPr>
      <w:r>
        <w:rPr>
          <w:sz w:val="20"/>
        </w:rPr>
        <w:t xml:space="preserve">Zapojení směšovacího ventilu i čerpadla jsou patrné z výkresové části PD. </w:t>
      </w:r>
    </w:p>
    <w:p w14:paraId="614C21E8" w14:textId="77777777" w:rsidR="00BF5C1B" w:rsidRDefault="00BF5C1B" w:rsidP="00BF5C1B">
      <w:pPr>
        <w:pStyle w:val="Nadpis2"/>
      </w:pPr>
      <w:r>
        <w:t>Příprava TV</w:t>
      </w:r>
    </w:p>
    <w:p w14:paraId="40BDBDD0" w14:textId="77777777" w:rsidR="00150CD6" w:rsidRDefault="00150CD6" w:rsidP="00150CD6">
      <w:pPr>
        <w:pStyle w:val="Zkladntext"/>
        <w:ind w:firstLine="576"/>
        <w:rPr>
          <w:sz w:val="20"/>
        </w:rPr>
      </w:pPr>
      <w:r w:rsidRPr="00150CD6">
        <w:rPr>
          <w:sz w:val="20"/>
        </w:rPr>
        <w:t xml:space="preserve">Příprava TV pro objekt </w:t>
      </w:r>
      <w:r w:rsidR="001C752C">
        <w:rPr>
          <w:sz w:val="20"/>
        </w:rPr>
        <w:t>je zajištěna z CZT a není měněna</w:t>
      </w:r>
      <w:r w:rsidR="008D7B35">
        <w:rPr>
          <w:sz w:val="20"/>
        </w:rPr>
        <w:t>.</w:t>
      </w:r>
    </w:p>
    <w:p w14:paraId="4A27AA0E" w14:textId="77777777" w:rsidR="00AB0F56" w:rsidRDefault="00AB0F56" w:rsidP="00150CD6">
      <w:pPr>
        <w:pStyle w:val="Zkladntext"/>
        <w:ind w:firstLine="576"/>
        <w:rPr>
          <w:sz w:val="20"/>
        </w:rPr>
      </w:pPr>
    </w:p>
    <w:p w14:paraId="6EB3BE97" w14:textId="77777777" w:rsidR="004F654B" w:rsidRDefault="004F654B" w:rsidP="004F654B">
      <w:pPr>
        <w:pStyle w:val="Nadpis1"/>
        <w:rPr>
          <w:snapToGrid w:val="0"/>
        </w:rPr>
      </w:pPr>
      <w:r>
        <w:rPr>
          <w:snapToGrid w:val="0"/>
        </w:rPr>
        <w:t>Otopné plochy</w:t>
      </w:r>
    </w:p>
    <w:p w14:paraId="50D6F6FE" w14:textId="77777777" w:rsidR="007E70C9" w:rsidRDefault="002C6674" w:rsidP="004F654B">
      <w:pPr>
        <w:pStyle w:val="Zkladntext"/>
        <w:ind w:firstLine="426"/>
        <w:rPr>
          <w:snapToGrid/>
          <w:sz w:val="20"/>
        </w:rPr>
      </w:pPr>
      <w:r>
        <w:rPr>
          <w:snapToGrid/>
          <w:sz w:val="20"/>
        </w:rPr>
        <w:t>Otopná tělesa v objektu nejsou upravována ani měněna.</w:t>
      </w:r>
      <w:r w:rsidR="005F06FF">
        <w:rPr>
          <w:snapToGrid/>
          <w:sz w:val="20"/>
        </w:rPr>
        <w:t xml:space="preserve"> </w:t>
      </w:r>
    </w:p>
    <w:p w14:paraId="00A38917" w14:textId="1810A001" w:rsidR="004F654B" w:rsidRDefault="005F06FF" w:rsidP="004F654B">
      <w:pPr>
        <w:pStyle w:val="Zkladntext"/>
        <w:ind w:firstLine="426"/>
        <w:rPr>
          <w:snapToGrid/>
          <w:sz w:val="20"/>
        </w:rPr>
      </w:pPr>
      <w:r w:rsidRPr="007E70C9">
        <w:rPr>
          <w:b/>
          <w:bCs/>
          <w:snapToGrid/>
          <w:sz w:val="20"/>
        </w:rPr>
        <w:t xml:space="preserve">V souvislosti se zateplením objektu bude </w:t>
      </w:r>
      <w:r w:rsidR="007E70C9" w:rsidRPr="007E70C9">
        <w:rPr>
          <w:b/>
          <w:bCs/>
          <w:snapToGrid/>
          <w:sz w:val="20"/>
        </w:rPr>
        <w:t>provedeno nové přednastavení dvouregulačních ventilů.</w:t>
      </w:r>
      <w:r w:rsidR="007E70C9">
        <w:rPr>
          <w:snapToGrid/>
          <w:sz w:val="20"/>
        </w:rPr>
        <w:t xml:space="preserve"> Podrobný výpočet hydrauliky otopné soustavy bude proveden zhotovitelem v rámci zpracování realizační projektové dokumentace.</w:t>
      </w:r>
    </w:p>
    <w:p w14:paraId="1CCEEFEE" w14:textId="77777777" w:rsidR="00AB0F56" w:rsidRDefault="00AB0F56" w:rsidP="004F654B">
      <w:pPr>
        <w:pStyle w:val="Zkladntext"/>
        <w:ind w:firstLine="426"/>
        <w:rPr>
          <w:snapToGrid/>
          <w:sz w:val="20"/>
        </w:rPr>
      </w:pPr>
    </w:p>
    <w:p w14:paraId="49D73642" w14:textId="77777777" w:rsidR="00952D8A" w:rsidRDefault="00952D8A">
      <w:pPr>
        <w:pStyle w:val="Nadpis1"/>
      </w:pPr>
      <w:r>
        <w:t>Potrubní rozvody</w:t>
      </w:r>
    </w:p>
    <w:p w14:paraId="60495B2D" w14:textId="77777777" w:rsidR="002C6674" w:rsidRDefault="002C6674" w:rsidP="00E579A7">
      <w:pPr>
        <w:pStyle w:val="Zkladntext"/>
        <w:ind w:firstLine="426"/>
        <w:rPr>
          <w:sz w:val="20"/>
        </w:rPr>
      </w:pPr>
      <w:r>
        <w:rPr>
          <w:sz w:val="20"/>
        </w:rPr>
        <w:t>Potrubní rozvody v objektu nebudou upravovány ani měněny.</w:t>
      </w:r>
    </w:p>
    <w:p w14:paraId="793BC3BB" w14:textId="13DF5DEB" w:rsidR="002C6674" w:rsidRDefault="002C6674" w:rsidP="00E579A7">
      <w:pPr>
        <w:pStyle w:val="Zkladntext"/>
        <w:ind w:firstLine="426"/>
        <w:rPr>
          <w:sz w:val="20"/>
        </w:rPr>
      </w:pPr>
      <w:r>
        <w:rPr>
          <w:sz w:val="20"/>
        </w:rPr>
        <w:t>Upravovány budo</w:t>
      </w:r>
      <w:r w:rsidR="00307383">
        <w:rPr>
          <w:sz w:val="20"/>
        </w:rPr>
        <w:t xml:space="preserve">u pouze rozvody </w:t>
      </w:r>
      <w:r w:rsidR="007E70C9">
        <w:rPr>
          <w:sz w:val="20"/>
        </w:rPr>
        <w:t>u vstupu tepla v souvislosti s osazením směšovacího uzlu</w:t>
      </w:r>
      <w:r w:rsidR="00307383">
        <w:rPr>
          <w:sz w:val="20"/>
        </w:rPr>
        <w:t>.</w:t>
      </w:r>
    </w:p>
    <w:p w14:paraId="04D0DCD7" w14:textId="77777777" w:rsidR="004F654B" w:rsidRDefault="004F654B" w:rsidP="004F654B">
      <w:pPr>
        <w:pStyle w:val="Zkladntext"/>
        <w:ind w:firstLine="426"/>
        <w:rPr>
          <w:snapToGrid/>
          <w:sz w:val="20"/>
        </w:rPr>
      </w:pPr>
      <w:r w:rsidRPr="000423B0">
        <w:rPr>
          <w:snapToGrid/>
          <w:sz w:val="20"/>
        </w:rPr>
        <w:t xml:space="preserve">Odvzdušnění soustavy </w:t>
      </w:r>
      <w:r w:rsidR="00AB0F56">
        <w:rPr>
          <w:snapToGrid/>
          <w:sz w:val="20"/>
        </w:rPr>
        <w:t>bude ponecháno stávající, j</w:t>
      </w:r>
      <w:r>
        <w:rPr>
          <w:snapToGrid/>
          <w:sz w:val="20"/>
        </w:rPr>
        <w:t>e prováděno přes otopná těles</w:t>
      </w:r>
      <w:r w:rsidR="00AB0F56">
        <w:rPr>
          <w:snapToGrid/>
          <w:sz w:val="20"/>
        </w:rPr>
        <w:t>a a přes odvzdušňovací nádobky</w:t>
      </w:r>
      <w:r>
        <w:rPr>
          <w:snapToGrid/>
          <w:sz w:val="20"/>
        </w:rPr>
        <w:t>.</w:t>
      </w:r>
    </w:p>
    <w:p w14:paraId="5BB4D9FA" w14:textId="3782B8D2" w:rsidR="004F654B" w:rsidRDefault="004F654B" w:rsidP="004F654B">
      <w:pPr>
        <w:pStyle w:val="Zkladntext"/>
        <w:ind w:firstLine="426"/>
        <w:rPr>
          <w:snapToGrid/>
          <w:sz w:val="20"/>
        </w:rPr>
      </w:pPr>
      <w:r>
        <w:rPr>
          <w:snapToGrid/>
          <w:sz w:val="20"/>
        </w:rPr>
        <w:t>Ocelové potrubní rozvody</w:t>
      </w:r>
      <w:r w:rsidR="007E70C9">
        <w:rPr>
          <w:snapToGrid/>
          <w:sz w:val="20"/>
        </w:rPr>
        <w:t xml:space="preserve">, které jsou upravovány </w:t>
      </w:r>
      <w:r>
        <w:rPr>
          <w:snapToGrid/>
          <w:sz w:val="20"/>
        </w:rPr>
        <w:t>budou opatřeny nátěrem základním a dále jedním nebo dvěma nátěry vrchními. Je nutné použít nátěrové hmoty určeno pro ÚT (s odolností do 100</w:t>
      </w:r>
      <w:r>
        <w:rPr>
          <w:snapToGrid/>
          <w:sz w:val="20"/>
          <w:vertAlign w:val="superscript"/>
        </w:rPr>
        <w:t>o</w:t>
      </w:r>
      <w:r>
        <w:rPr>
          <w:snapToGrid/>
          <w:sz w:val="20"/>
        </w:rPr>
        <w:t>C).</w:t>
      </w:r>
    </w:p>
    <w:p w14:paraId="441B3CAA" w14:textId="77777777" w:rsidR="00460E12" w:rsidRPr="008234C9" w:rsidRDefault="00460E12" w:rsidP="004F654B">
      <w:pPr>
        <w:pStyle w:val="Zkladntext"/>
        <w:ind w:firstLine="426"/>
        <w:rPr>
          <w:snapToGrid/>
          <w:sz w:val="20"/>
        </w:rPr>
      </w:pPr>
    </w:p>
    <w:p w14:paraId="63F30E5D" w14:textId="77777777" w:rsidR="0093027B" w:rsidRDefault="0093027B" w:rsidP="0093027B">
      <w:pPr>
        <w:pStyle w:val="Nadpis1"/>
        <w:rPr>
          <w:snapToGrid w:val="0"/>
        </w:rPr>
      </w:pPr>
      <w:r>
        <w:rPr>
          <w:snapToGrid w:val="0"/>
        </w:rPr>
        <w:t xml:space="preserve">Tepelné izolace </w:t>
      </w:r>
    </w:p>
    <w:p w14:paraId="5697DB78" w14:textId="77777777" w:rsidR="007E70C9" w:rsidRDefault="00307383" w:rsidP="0093027B">
      <w:pPr>
        <w:pStyle w:val="Zkladntext"/>
        <w:ind w:firstLine="426"/>
        <w:rPr>
          <w:snapToGrid/>
          <w:sz w:val="20"/>
        </w:rPr>
      </w:pPr>
      <w:r>
        <w:rPr>
          <w:snapToGrid/>
          <w:sz w:val="20"/>
        </w:rPr>
        <w:t xml:space="preserve">V současné době </w:t>
      </w:r>
      <w:r w:rsidR="00377D35">
        <w:rPr>
          <w:snapToGrid/>
          <w:sz w:val="20"/>
        </w:rPr>
        <w:t>je potrubní rozvod v suterénu</w:t>
      </w:r>
      <w:r>
        <w:rPr>
          <w:snapToGrid/>
          <w:sz w:val="20"/>
        </w:rPr>
        <w:t> </w:t>
      </w:r>
      <w:proofErr w:type="spellStart"/>
      <w:r>
        <w:rPr>
          <w:snapToGrid/>
          <w:sz w:val="20"/>
        </w:rPr>
        <w:t>suterénu</w:t>
      </w:r>
      <w:proofErr w:type="spellEnd"/>
      <w:r>
        <w:rPr>
          <w:snapToGrid/>
          <w:sz w:val="20"/>
        </w:rPr>
        <w:t xml:space="preserve"> opatřen tepelnou izolací.</w:t>
      </w:r>
      <w:r w:rsidR="007E70C9">
        <w:rPr>
          <w:snapToGrid/>
          <w:sz w:val="20"/>
        </w:rPr>
        <w:t xml:space="preserve"> izolace bude ponechána beze změn. </w:t>
      </w:r>
    </w:p>
    <w:p w14:paraId="7F6B0261" w14:textId="77777777" w:rsidR="00AB0F56" w:rsidRDefault="00AB0F56" w:rsidP="0076765C">
      <w:pPr>
        <w:pStyle w:val="Zkladntext"/>
        <w:ind w:firstLine="426"/>
        <w:rPr>
          <w:snapToGrid/>
          <w:sz w:val="20"/>
        </w:rPr>
      </w:pPr>
    </w:p>
    <w:p w14:paraId="47474B88" w14:textId="77777777" w:rsidR="00675A82" w:rsidRDefault="00675A82" w:rsidP="00675A82">
      <w:pPr>
        <w:pStyle w:val="Nadpis1"/>
      </w:pPr>
      <w:r>
        <w:t>Zkoušky</w:t>
      </w:r>
    </w:p>
    <w:p w14:paraId="152989D5" w14:textId="77777777" w:rsidR="00675A82" w:rsidRPr="002C62B6" w:rsidRDefault="00675A82" w:rsidP="00E579A7">
      <w:pPr>
        <w:pStyle w:val="Zkladntext"/>
        <w:ind w:firstLine="426"/>
        <w:rPr>
          <w:sz w:val="20"/>
        </w:rPr>
      </w:pPr>
      <w:r w:rsidRPr="002C62B6">
        <w:rPr>
          <w:sz w:val="20"/>
        </w:rPr>
        <w:t>Před provedením zkoušek je nutné provézt proplach otopné soustavy.</w:t>
      </w:r>
      <w:r w:rsidR="007D012C">
        <w:rPr>
          <w:sz w:val="20"/>
        </w:rPr>
        <w:t xml:space="preserve"> </w:t>
      </w:r>
      <w:r w:rsidRPr="002C62B6">
        <w:rPr>
          <w:sz w:val="20"/>
        </w:rPr>
        <w:t xml:space="preserve">Propláchnutí bude provedeno dle ČSN 06 0310. Při propláchnutí </w:t>
      </w:r>
      <w:r w:rsidR="008D7B35">
        <w:rPr>
          <w:sz w:val="20"/>
        </w:rPr>
        <w:t>bude</w:t>
      </w:r>
      <w:r w:rsidRPr="002C62B6">
        <w:rPr>
          <w:sz w:val="20"/>
        </w:rPr>
        <w:t xml:space="preserve"> předregulace ventilů bude nastavena na maximální otevření.</w:t>
      </w:r>
    </w:p>
    <w:p w14:paraId="759979A8" w14:textId="77777777" w:rsidR="00675A82" w:rsidRPr="002C62B6" w:rsidRDefault="00675A82" w:rsidP="00E579A7">
      <w:pPr>
        <w:pStyle w:val="Zkladntext"/>
        <w:ind w:firstLine="426"/>
        <w:rPr>
          <w:sz w:val="20"/>
        </w:rPr>
      </w:pPr>
      <w:r w:rsidRPr="002C62B6">
        <w:rPr>
          <w:sz w:val="20"/>
        </w:rPr>
        <w:t>Po provedení spojů na potrubí a před uvedením do provozu je nutné provézt následující zkoušky dle ČSN 06 0310.</w:t>
      </w:r>
    </w:p>
    <w:p w14:paraId="1BDD1499" w14:textId="77777777" w:rsidR="00675A82" w:rsidRPr="00B267AD" w:rsidRDefault="00675A82" w:rsidP="00675A82">
      <w:pPr>
        <w:pStyle w:val="Nadpis2"/>
      </w:pPr>
      <w:r w:rsidRPr="00B267AD">
        <w:t>Zkouška těsnosti:</w:t>
      </w:r>
    </w:p>
    <w:p w14:paraId="0B6C0116" w14:textId="77777777" w:rsidR="00675A82" w:rsidRPr="002C62B6" w:rsidRDefault="00675A82" w:rsidP="00E579A7">
      <w:pPr>
        <w:pStyle w:val="Zkladntext"/>
        <w:ind w:firstLine="426"/>
        <w:rPr>
          <w:sz w:val="20"/>
        </w:rPr>
      </w:pPr>
      <w:r w:rsidRPr="002C62B6">
        <w:rPr>
          <w:sz w:val="20"/>
        </w:rPr>
        <w:t>Bude prováděna přetlakem 0.3 MPa po dobu minimálně 6 hodin. Zkoušku lze považovat za úspěšnou</w:t>
      </w:r>
      <w:r w:rsidR="002E0CBD">
        <w:rPr>
          <w:sz w:val="20"/>
        </w:rPr>
        <w:t>,</w:t>
      </w:r>
      <w:r w:rsidRPr="002C62B6">
        <w:rPr>
          <w:sz w:val="20"/>
        </w:rPr>
        <w:t xml:space="preserve"> pokud se neobjeví netěsnosti a pokud nedojde ke snížení přetlaku. </w:t>
      </w:r>
    </w:p>
    <w:p w14:paraId="497251C1" w14:textId="77777777" w:rsidR="00675A82" w:rsidRPr="002C62B6" w:rsidRDefault="00675A82" w:rsidP="00E579A7">
      <w:pPr>
        <w:pStyle w:val="Zkladntext"/>
        <w:ind w:firstLine="426"/>
        <w:rPr>
          <w:sz w:val="20"/>
        </w:rPr>
      </w:pPr>
      <w:r w:rsidRPr="002C62B6">
        <w:rPr>
          <w:sz w:val="20"/>
        </w:rPr>
        <w:t>Tlaková zkouška bude provedena při odpojeném pojistném ventilu a expanzomatu.</w:t>
      </w:r>
    </w:p>
    <w:p w14:paraId="41B72BC2" w14:textId="77777777" w:rsidR="00675A82" w:rsidRPr="002C62B6" w:rsidRDefault="00675A82" w:rsidP="00E579A7">
      <w:pPr>
        <w:pStyle w:val="Zkladntext"/>
        <w:ind w:firstLine="426"/>
        <w:rPr>
          <w:b/>
          <w:i/>
          <w:sz w:val="20"/>
        </w:rPr>
      </w:pPr>
      <w:r w:rsidRPr="002C62B6">
        <w:rPr>
          <w:b/>
          <w:i/>
          <w:sz w:val="20"/>
        </w:rPr>
        <w:t>O zkoušce je třeba vydat protokol.</w:t>
      </w:r>
    </w:p>
    <w:p w14:paraId="2B1698BB" w14:textId="77777777" w:rsidR="00675A82" w:rsidRPr="00B267AD" w:rsidRDefault="00675A82" w:rsidP="00675A82">
      <w:pPr>
        <w:pStyle w:val="Nadpis2"/>
      </w:pPr>
      <w:r>
        <w:lastRenderedPageBreak/>
        <w:t>Zkouška dilatační</w:t>
      </w:r>
      <w:r w:rsidRPr="00B267AD">
        <w:t>:</w:t>
      </w:r>
    </w:p>
    <w:p w14:paraId="1CEDFCF3" w14:textId="77777777" w:rsidR="00675A82" w:rsidRPr="002C62B6" w:rsidRDefault="00675A82" w:rsidP="00E579A7">
      <w:pPr>
        <w:pStyle w:val="Zkladntext"/>
        <w:ind w:firstLine="426"/>
        <w:rPr>
          <w:sz w:val="20"/>
        </w:rPr>
      </w:pPr>
      <w:r w:rsidRPr="002C62B6">
        <w:rPr>
          <w:sz w:val="20"/>
        </w:rPr>
        <w:t>Dilatační zkouška bude provedena před zazděním drážek, zakrytí kanálků a před provedením tepelných izolací.</w:t>
      </w:r>
    </w:p>
    <w:p w14:paraId="710DC6E6" w14:textId="77777777" w:rsidR="00675A82" w:rsidRPr="002C62B6" w:rsidRDefault="00675A82" w:rsidP="00E579A7">
      <w:pPr>
        <w:pStyle w:val="Zkladntext"/>
        <w:ind w:firstLine="426"/>
        <w:rPr>
          <w:sz w:val="20"/>
        </w:rPr>
      </w:pPr>
      <w:r w:rsidRPr="002C62B6">
        <w:rPr>
          <w:sz w:val="20"/>
        </w:rPr>
        <w:t>Při zkoušce se teplonosné medium ohřeje na nejvyšší možnou teplotu a pak nechá vychladnout na teplotu okolního vzduchu. Poté se tento postup opakuje. Zjistí-li se při podrobné prohlídce netěsnosti nebo jiné závady je nutné zkoušku po provedení oprav opakovat.</w:t>
      </w:r>
    </w:p>
    <w:p w14:paraId="3894507A" w14:textId="77777777" w:rsidR="00675A82" w:rsidRPr="002C62B6" w:rsidRDefault="00675A82" w:rsidP="00E579A7">
      <w:pPr>
        <w:pStyle w:val="Zkladntext"/>
        <w:ind w:firstLine="426"/>
        <w:rPr>
          <w:b/>
          <w:i/>
          <w:sz w:val="20"/>
        </w:rPr>
      </w:pPr>
      <w:r w:rsidRPr="002C62B6">
        <w:rPr>
          <w:b/>
          <w:i/>
          <w:sz w:val="20"/>
        </w:rPr>
        <w:t>O zkoušce je třeba vydat protokol.</w:t>
      </w:r>
    </w:p>
    <w:p w14:paraId="2CE039F4" w14:textId="77777777" w:rsidR="00675A82" w:rsidRPr="00B267AD" w:rsidRDefault="00675A82" w:rsidP="00675A82">
      <w:pPr>
        <w:pStyle w:val="Nadpis2"/>
      </w:pPr>
      <w:r>
        <w:t>Zkouška topná</w:t>
      </w:r>
      <w:r w:rsidRPr="00B267AD">
        <w:t>:</w:t>
      </w:r>
    </w:p>
    <w:p w14:paraId="311C131E" w14:textId="77777777" w:rsidR="00675A82" w:rsidRPr="002C62B6" w:rsidRDefault="00675A82" w:rsidP="00E579A7">
      <w:pPr>
        <w:pStyle w:val="Zkladntext"/>
        <w:ind w:firstLine="426"/>
        <w:rPr>
          <w:sz w:val="20"/>
        </w:rPr>
      </w:pPr>
      <w:r w:rsidRPr="002C62B6">
        <w:rPr>
          <w:sz w:val="20"/>
        </w:rPr>
        <w:t>Při této zkoušce bude zejména překontrolováno:</w:t>
      </w:r>
    </w:p>
    <w:p w14:paraId="1D1638B2" w14:textId="77777777" w:rsidR="00675A82" w:rsidRPr="002C62B6" w:rsidRDefault="00675A82" w:rsidP="00E579A7">
      <w:pPr>
        <w:pStyle w:val="StylZkladntext10b"/>
        <w:numPr>
          <w:ilvl w:val="0"/>
          <w:numId w:val="17"/>
        </w:numPr>
      </w:pPr>
      <w:r w:rsidRPr="002C62B6">
        <w:t>funkce všech armatur</w:t>
      </w:r>
    </w:p>
    <w:p w14:paraId="7889D37C" w14:textId="77777777" w:rsidR="00675A82" w:rsidRPr="002C62B6" w:rsidRDefault="00675A82" w:rsidP="00E579A7">
      <w:pPr>
        <w:pStyle w:val="StylZkladntext10b"/>
        <w:numPr>
          <w:ilvl w:val="0"/>
          <w:numId w:val="17"/>
        </w:numPr>
      </w:pPr>
      <w:r w:rsidRPr="002C62B6">
        <w:t>přednastavení dvouregulačních ventilů.</w:t>
      </w:r>
    </w:p>
    <w:p w14:paraId="5A833F8B" w14:textId="77777777" w:rsidR="00675A82" w:rsidRPr="002C62B6" w:rsidRDefault="00675A82" w:rsidP="00E579A7">
      <w:pPr>
        <w:pStyle w:val="StylZkladntext10b"/>
        <w:numPr>
          <w:ilvl w:val="0"/>
          <w:numId w:val="17"/>
        </w:numPr>
      </w:pPr>
      <w:r w:rsidRPr="002C62B6">
        <w:t>Rovnoměrné ohřívání těles – podlahových ploch</w:t>
      </w:r>
    </w:p>
    <w:p w14:paraId="7829AF4E" w14:textId="77777777" w:rsidR="00675A82" w:rsidRPr="002C62B6" w:rsidRDefault="00675A82" w:rsidP="00E579A7">
      <w:pPr>
        <w:pStyle w:val="StylZkladntext10b"/>
        <w:numPr>
          <w:ilvl w:val="0"/>
          <w:numId w:val="17"/>
        </w:numPr>
      </w:pPr>
      <w:r w:rsidRPr="002C62B6">
        <w:t>Správná funkce měřících a regulačních armatur a prvků.</w:t>
      </w:r>
    </w:p>
    <w:p w14:paraId="72372E2E" w14:textId="77777777" w:rsidR="00675A82" w:rsidRDefault="00675A82" w:rsidP="00E579A7">
      <w:pPr>
        <w:pStyle w:val="Zkladntext"/>
        <w:ind w:firstLine="426"/>
        <w:rPr>
          <w:b/>
          <w:i/>
          <w:sz w:val="20"/>
          <w:u w:val="single"/>
        </w:rPr>
      </w:pPr>
      <w:r w:rsidRPr="002C62B6">
        <w:rPr>
          <w:b/>
          <w:i/>
          <w:sz w:val="20"/>
          <w:u w:val="single"/>
        </w:rPr>
        <w:t xml:space="preserve">O všech provedených zkouškách bude proveden zápis. Zkoušky budou prováděny za přítomnosti investora, případně jeho zástupce. </w:t>
      </w:r>
    </w:p>
    <w:p w14:paraId="49F39BD0" w14:textId="77777777" w:rsidR="00AB0F56" w:rsidRPr="002C62B6" w:rsidRDefault="00AB0F56" w:rsidP="00E579A7">
      <w:pPr>
        <w:pStyle w:val="Zkladntext"/>
        <w:ind w:firstLine="426"/>
        <w:rPr>
          <w:b/>
          <w:i/>
          <w:sz w:val="20"/>
          <w:u w:val="single"/>
        </w:rPr>
      </w:pPr>
    </w:p>
    <w:p w14:paraId="21AD5334" w14:textId="77777777" w:rsidR="00F8269B" w:rsidRDefault="00952D8A" w:rsidP="00F8269B">
      <w:pPr>
        <w:pStyle w:val="Nadpis1"/>
        <w:rPr>
          <w:snapToGrid w:val="0"/>
        </w:rPr>
      </w:pPr>
      <w:r>
        <w:rPr>
          <w:snapToGrid w:val="0"/>
        </w:rPr>
        <w:t>Regulace</w:t>
      </w:r>
    </w:p>
    <w:p w14:paraId="115DC72A" w14:textId="77777777" w:rsidR="00AB0F56" w:rsidRDefault="00AB0F56" w:rsidP="00AB0F56">
      <w:pPr>
        <w:pStyle w:val="Zkladntext"/>
        <w:ind w:firstLine="432"/>
        <w:rPr>
          <w:sz w:val="20"/>
        </w:rPr>
      </w:pPr>
      <w:r w:rsidRPr="00F723A5">
        <w:rPr>
          <w:sz w:val="20"/>
        </w:rPr>
        <w:t>Regulace teploty topné vody</w:t>
      </w:r>
      <w:r>
        <w:rPr>
          <w:sz w:val="20"/>
        </w:rPr>
        <w:t xml:space="preserve"> pro každý pavilon</w:t>
      </w:r>
      <w:r w:rsidRPr="00F723A5">
        <w:rPr>
          <w:sz w:val="20"/>
        </w:rPr>
        <w:t xml:space="preserve"> </w:t>
      </w:r>
      <w:r>
        <w:rPr>
          <w:sz w:val="20"/>
        </w:rPr>
        <w:t>bude řízena ekvitermně – v závislosti na venkovní teplotě. Bude použit ekvitermní adaptabilní regulátor. Osazený regulátor bude umožňovat nastavení teploty komfortní a tlumené v týdenním režimu.</w:t>
      </w:r>
    </w:p>
    <w:p w14:paraId="55AE3E7E" w14:textId="77777777" w:rsidR="00AB0F56" w:rsidRDefault="00AB0F56" w:rsidP="00AB0F56">
      <w:pPr>
        <w:pStyle w:val="Zkladntext"/>
        <w:ind w:firstLine="432"/>
        <w:rPr>
          <w:sz w:val="20"/>
        </w:rPr>
      </w:pPr>
      <w:r>
        <w:rPr>
          <w:sz w:val="20"/>
        </w:rPr>
        <w:t>Regulátor pro každý topný okruh se bude skládat z:</w:t>
      </w:r>
    </w:p>
    <w:p w14:paraId="18A0565F" w14:textId="77777777" w:rsidR="00AB0F56" w:rsidRDefault="00AB0F56" w:rsidP="00AB0F56">
      <w:pPr>
        <w:pStyle w:val="Zkladntext"/>
        <w:numPr>
          <w:ilvl w:val="0"/>
          <w:numId w:val="20"/>
        </w:numPr>
        <w:rPr>
          <w:sz w:val="20"/>
        </w:rPr>
      </w:pPr>
      <w:r w:rsidRPr="0093552C">
        <w:rPr>
          <w:b/>
          <w:sz w:val="20"/>
          <w:u w:val="single"/>
        </w:rPr>
        <w:t>Regulační přístroj</w:t>
      </w:r>
      <w:r>
        <w:rPr>
          <w:sz w:val="20"/>
        </w:rPr>
        <w:t xml:space="preserve"> osazený na DIN lištu. Regulátor bude umožňovat ekvitermní adaptabilní řízení jednoho směšovaného okruhu (spínání čerpadla, řízení trojcestného ventilu) regulátor bude doplněn vnějším teplotním čidlem osazeným na fasádu objektu. Dále bude doplněn teplotním čidlem příložným, osazeným na potrubí topné vody za směšovacím ventilem. Regulátor umožňuje nastavení </w:t>
      </w:r>
      <w:r w:rsidRPr="0093552C">
        <w:rPr>
          <w:sz w:val="20"/>
        </w:rPr>
        <w:t>týdenního programu s komfortními a tlumenými teplotami</w:t>
      </w:r>
      <w:r>
        <w:rPr>
          <w:sz w:val="20"/>
        </w:rPr>
        <w:t>. Regulátor umožňuje nastavení autority pro adaptabilní režim. Regulátor není vybaven ovládacími prvky.</w:t>
      </w:r>
    </w:p>
    <w:p w14:paraId="5A1E31E2" w14:textId="77777777" w:rsidR="00AB0F56" w:rsidRPr="0093552C" w:rsidRDefault="00AB0F56" w:rsidP="00AB0F56">
      <w:pPr>
        <w:pStyle w:val="Zkladntext"/>
        <w:ind w:left="792"/>
        <w:rPr>
          <w:sz w:val="20"/>
        </w:rPr>
      </w:pPr>
    </w:p>
    <w:p w14:paraId="536C8DDB" w14:textId="77777777" w:rsidR="00AB0F56" w:rsidRPr="0093552C" w:rsidRDefault="00AB0F56" w:rsidP="00AB0F56">
      <w:pPr>
        <w:numPr>
          <w:ilvl w:val="0"/>
          <w:numId w:val="20"/>
        </w:numPr>
        <w:spacing w:line="240" w:lineRule="atLeast"/>
        <w:ind w:left="788" w:hanging="357"/>
        <w:jc w:val="both"/>
        <w:rPr>
          <w:sz w:val="20"/>
          <w:lang w:val="en"/>
        </w:rPr>
      </w:pPr>
      <w:r w:rsidRPr="0093552C">
        <w:rPr>
          <w:b/>
          <w:sz w:val="20"/>
          <w:u w:val="single"/>
        </w:rPr>
        <w:t>Ovládací jednotka</w:t>
      </w:r>
      <w:r w:rsidRPr="0093552C">
        <w:rPr>
          <w:sz w:val="20"/>
        </w:rPr>
        <w:t xml:space="preserve"> určená</w:t>
      </w:r>
      <w:r w:rsidRPr="0093552C">
        <w:rPr>
          <w:sz w:val="20"/>
          <w:lang w:val="en"/>
        </w:rPr>
        <w:t xml:space="preserve"> do</w:t>
      </w:r>
      <w:r w:rsidRPr="0093552C">
        <w:rPr>
          <w:sz w:val="20"/>
        </w:rPr>
        <w:t xml:space="preserve"> výseku</w:t>
      </w:r>
      <w:r w:rsidRPr="0093552C">
        <w:rPr>
          <w:sz w:val="20"/>
          <w:lang w:val="en"/>
        </w:rPr>
        <w:t xml:space="preserve"> v</w:t>
      </w:r>
      <w:r w:rsidRPr="0093552C">
        <w:rPr>
          <w:sz w:val="20"/>
        </w:rPr>
        <w:t xml:space="preserve"> panelu má grafický displej</w:t>
      </w:r>
      <w:r w:rsidRPr="0093552C">
        <w:rPr>
          <w:sz w:val="20"/>
          <w:lang w:val="en"/>
        </w:rPr>
        <w:t>,</w:t>
      </w:r>
      <w:r w:rsidRPr="0093552C">
        <w:rPr>
          <w:sz w:val="20"/>
        </w:rPr>
        <w:t xml:space="preserve"> tlačítko druhu provozu</w:t>
      </w:r>
      <w:r w:rsidRPr="0093552C">
        <w:rPr>
          <w:sz w:val="20"/>
          <w:lang w:val="en"/>
        </w:rPr>
        <w:t>,</w:t>
      </w:r>
      <w:r w:rsidRPr="0093552C">
        <w:rPr>
          <w:sz w:val="20"/>
        </w:rPr>
        <w:t xml:space="preserve"> tlačítko přípravy</w:t>
      </w:r>
      <w:r w:rsidRPr="0093552C">
        <w:rPr>
          <w:sz w:val="20"/>
          <w:lang w:val="en"/>
        </w:rPr>
        <w:t xml:space="preserve"> TUV,</w:t>
      </w:r>
      <w:r w:rsidRPr="0093552C">
        <w:rPr>
          <w:sz w:val="20"/>
        </w:rPr>
        <w:t xml:space="preserve"> informační tlačítko atd. Dominantou </w:t>
      </w:r>
      <w:r>
        <w:rPr>
          <w:sz w:val="20"/>
        </w:rPr>
        <w:t>jednotky</w:t>
      </w:r>
      <w:r w:rsidRPr="0093552C">
        <w:rPr>
          <w:sz w:val="20"/>
          <w:lang w:val="en"/>
        </w:rPr>
        <w:t xml:space="preserve"> je</w:t>
      </w:r>
      <w:r w:rsidRPr="0093552C">
        <w:rPr>
          <w:sz w:val="20"/>
        </w:rPr>
        <w:t xml:space="preserve"> otočné tlačítko určené</w:t>
      </w:r>
      <w:r w:rsidRPr="0093552C">
        <w:rPr>
          <w:sz w:val="20"/>
          <w:lang w:val="en"/>
        </w:rPr>
        <w:t xml:space="preserve"> k</w:t>
      </w:r>
      <w:r w:rsidRPr="0093552C">
        <w:rPr>
          <w:sz w:val="20"/>
        </w:rPr>
        <w:t xml:space="preserve"> jednoduché</w:t>
      </w:r>
      <w:r w:rsidRPr="0093552C">
        <w:rPr>
          <w:sz w:val="20"/>
          <w:lang w:val="en"/>
        </w:rPr>
        <w:t xml:space="preserve"> a</w:t>
      </w:r>
      <w:r w:rsidRPr="0093552C">
        <w:rPr>
          <w:sz w:val="20"/>
        </w:rPr>
        <w:t xml:space="preserve"> rychlé orientaci</w:t>
      </w:r>
      <w:r w:rsidRPr="0093552C">
        <w:rPr>
          <w:sz w:val="20"/>
          <w:lang w:val="en"/>
        </w:rPr>
        <w:t xml:space="preserve"> a</w:t>
      </w:r>
      <w:r w:rsidRPr="0093552C">
        <w:rPr>
          <w:sz w:val="20"/>
        </w:rPr>
        <w:t xml:space="preserve"> nastavování</w:t>
      </w:r>
      <w:r w:rsidRPr="0093552C">
        <w:rPr>
          <w:sz w:val="20"/>
          <w:lang w:val="en"/>
        </w:rPr>
        <w:t xml:space="preserve"> v menu</w:t>
      </w:r>
      <w:r w:rsidRPr="0093552C">
        <w:rPr>
          <w:sz w:val="20"/>
        </w:rPr>
        <w:t xml:space="preserve"> </w:t>
      </w:r>
      <w:r>
        <w:rPr>
          <w:sz w:val="20"/>
        </w:rPr>
        <w:t>přístroje</w:t>
      </w:r>
      <w:r w:rsidRPr="0093552C">
        <w:rPr>
          <w:sz w:val="20"/>
          <w:lang w:val="en"/>
        </w:rPr>
        <w:t>.</w:t>
      </w:r>
      <w:r>
        <w:rPr>
          <w:sz w:val="20"/>
          <w:lang w:val="en"/>
        </w:rPr>
        <w:t xml:space="preserve"> </w:t>
      </w:r>
      <w:proofErr w:type="spellStart"/>
      <w:r>
        <w:rPr>
          <w:sz w:val="20"/>
          <w:lang w:val="en"/>
        </w:rPr>
        <w:t>Jedná</w:t>
      </w:r>
      <w:proofErr w:type="spellEnd"/>
      <w:r>
        <w:rPr>
          <w:sz w:val="20"/>
          <w:lang w:val="en"/>
        </w:rPr>
        <w:t xml:space="preserve"> se o</w:t>
      </w:r>
      <w:r w:rsidRPr="0093552C">
        <w:rPr>
          <w:sz w:val="20"/>
        </w:rPr>
        <w:t xml:space="preserve"> servisní</w:t>
      </w:r>
      <w:r w:rsidRPr="0093552C">
        <w:rPr>
          <w:sz w:val="20"/>
          <w:lang w:val="en"/>
        </w:rPr>
        <w:t xml:space="preserve"> </w:t>
      </w:r>
      <w:proofErr w:type="gramStart"/>
      <w:r w:rsidRPr="0093552C">
        <w:rPr>
          <w:sz w:val="20"/>
          <w:lang w:val="en"/>
        </w:rPr>
        <w:t>a</w:t>
      </w:r>
      <w:proofErr w:type="gramEnd"/>
      <w:r w:rsidRPr="0093552C">
        <w:rPr>
          <w:sz w:val="20"/>
        </w:rPr>
        <w:t xml:space="preserve"> obslužný přístroj má tedy konektor</w:t>
      </w:r>
      <w:r w:rsidRPr="0093552C">
        <w:rPr>
          <w:sz w:val="20"/>
          <w:lang w:val="en"/>
        </w:rPr>
        <w:t xml:space="preserve"> pro</w:t>
      </w:r>
      <w:r w:rsidRPr="0093552C">
        <w:rPr>
          <w:sz w:val="20"/>
        </w:rPr>
        <w:t xml:space="preserve"> připojení servisního převodníku</w:t>
      </w:r>
      <w:r>
        <w:rPr>
          <w:sz w:val="20"/>
          <w:lang w:val="en"/>
        </w:rPr>
        <w:t>,</w:t>
      </w:r>
      <w:r w:rsidRPr="0093552C">
        <w:rPr>
          <w:sz w:val="20"/>
          <w:lang w:val="en"/>
        </w:rPr>
        <w:t xml:space="preserve"> ale</w:t>
      </w:r>
      <w:r w:rsidRPr="0093552C">
        <w:rPr>
          <w:sz w:val="20"/>
        </w:rPr>
        <w:t xml:space="preserve"> nemá prostorové čidlo teploty</w:t>
      </w:r>
      <w:r w:rsidRPr="0093552C">
        <w:rPr>
          <w:sz w:val="20"/>
          <w:lang w:val="en"/>
        </w:rPr>
        <w:t>. K</w:t>
      </w:r>
      <w:r w:rsidRPr="0093552C">
        <w:rPr>
          <w:sz w:val="20"/>
        </w:rPr>
        <w:t xml:space="preserve"> regulátoru</w:t>
      </w:r>
      <w:r w:rsidRPr="0093552C">
        <w:rPr>
          <w:sz w:val="20"/>
          <w:lang w:val="en"/>
        </w:rPr>
        <w:t xml:space="preserve"> se</w:t>
      </w:r>
      <w:r w:rsidRPr="0093552C">
        <w:rPr>
          <w:sz w:val="20"/>
        </w:rPr>
        <w:t xml:space="preserve"> připojuje pomocí kabelu</w:t>
      </w:r>
      <w:r>
        <w:rPr>
          <w:sz w:val="20"/>
          <w:lang w:val="en"/>
        </w:rPr>
        <w:t>.</w:t>
      </w:r>
    </w:p>
    <w:p w14:paraId="068AF3D6" w14:textId="77777777" w:rsidR="00AB0F56" w:rsidRPr="0093552C" w:rsidRDefault="00AB0F56" w:rsidP="00AB0F56">
      <w:pPr>
        <w:pStyle w:val="Zkladntext"/>
        <w:ind w:left="792"/>
        <w:rPr>
          <w:sz w:val="20"/>
        </w:rPr>
      </w:pPr>
    </w:p>
    <w:p w14:paraId="1BB91417" w14:textId="48CA3E5B" w:rsidR="00AB0F56" w:rsidRDefault="00AB0F56" w:rsidP="00AB0F56">
      <w:pPr>
        <w:pStyle w:val="Zkladntext"/>
        <w:numPr>
          <w:ilvl w:val="0"/>
          <w:numId w:val="20"/>
        </w:numPr>
        <w:rPr>
          <w:sz w:val="20"/>
        </w:rPr>
      </w:pPr>
      <w:r w:rsidRPr="009D5312">
        <w:rPr>
          <w:b/>
          <w:sz w:val="20"/>
          <w:u w:val="single"/>
        </w:rPr>
        <w:t>Prostorový přístroj</w:t>
      </w:r>
      <w:r>
        <w:rPr>
          <w:sz w:val="20"/>
        </w:rPr>
        <w:t xml:space="preserve"> osazený v referenční místnosti. Tento přístroj bude umožňovat snímání teploty v místnosti, volbu druhu provozu regulačního systému, korekci teploty, přítomnostní tlačítko, komunikace </w:t>
      </w:r>
      <w:r w:rsidR="00614C72">
        <w:rPr>
          <w:sz w:val="20"/>
        </w:rPr>
        <w:t>BSB, dvouvodičové</w:t>
      </w:r>
      <w:r>
        <w:rPr>
          <w:sz w:val="20"/>
        </w:rPr>
        <w:t xml:space="preserve"> zapojení, max. délka vodiče 200 m. </w:t>
      </w:r>
      <w:r w:rsidRPr="000419F7">
        <w:rPr>
          <w:b/>
          <w:sz w:val="20"/>
        </w:rPr>
        <w:t>Umístění prostorového přístroje bude před montáží odsouhlaseno s investorem a poloha bude zapsána do stavebního deníku!!!</w:t>
      </w:r>
    </w:p>
    <w:p w14:paraId="26446470" w14:textId="77777777" w:rsidR="00AB0F56" w:rsidRDefault="00AB0F56" w:rsidP="00AB0F56">
      <w:pPr>
        <w:pStyle w:val="Zkladntext"/>
        <w:numPr>
          <w:ilvl w:val="0"/>
          <w:numId w:val="20"/>
        </w:numPr>
        <w:rPr>
          <w:sz w:val="20"/>
        </w:rPr>
      </w:pPr>
      <w:r>
        <w:rPr>
          <w:sz w:val="20"/>
        </w:rPr>
        <w:t xml:space="preserve">Z propojovacích kabelů </w:t>
      </w:r>
      <w:r w:rsidR="00976045">
        <w:rPr>
          <w:sz w:val="20"/>
        </w:rPr>
        <w:t xml:space="preserve">se systémovými konektory </w:t>
      </w:r>
      <w:r>
        <w:rPr>
          <w:sz w:val="20"/>
        </w:rPr>
        <w:t xml:space="preserve">pro </w:t>
      </w:r>
      <w:r w:rsidR="00976045">
        <w:rPr>
          <w:sz w:val="20"/>
        </w:rPr>
        <w:t xml:space="preserve">propojení jednotlivých </w:t>
      </w:r>
      <w:r>
        <w:rPr>
          <w:sz w:val="20"/>
        </w:rPr>
        <w:t>část</w:t>
      </w:r>
      <w:r w:rsidR="00976045">
        <w:rPr>
          <w:sz w:val="20"/>
        </w:rPr>
        <w:t>í</w:t>
      </w:r>
      <w:r>
        <w:rPr>
          <w:sz w:val="20"/>
        </w:rPr>
        <w:t xml:space="preserve"> přístroje.</w:t>
      </w:r>
    </w:p>
    <w:p w14:paraId="28CDEB5D" w14:textId="77777777" w:rsidR="00AB0F56" w:rsidRPr="00996F5C" w:rsidRDefault="00AB0F56" w:rsidP="00AB0F56">
      <w:pPr>
        <w:pStyle w:val="Zkladntext"/>
        <w:ind w:left="432"/>
        <w:rPr>
          <w:sz w:val="20"/>
        </w:rPr>
      </w:pPr>
    </w:p>
    <w:p w14:paraId="7ECB1DFB" w14:textId="77777777" w:rsidR="00AB0F56" w:rsidRDefault="00AB0F56" w:rsidP="00AB0F56">
      <w:pPr>
        <w:pStyle w:val="Zkladntext"/>
        <w:ind w:firstLine="432"/>
        <w:rPr>
          <w:sz w:val="20"/>
        </w:rPr>
      </w:pPr>
      <w:r>
        <w:rPr>
          <w:sz w:val="20"/>
        </w:rPr>
        <w:t>Osazený regulátor bude umožňovat uživatelské nastavení teploty komfortní a tlumené v týdenním režimu.</w:t>
      </w:r>
    </w:p>
    <w:p w14:paraId="514A2629" w14:textId="77777777" w:rsidR="00AB0F56" w:rsidRDefault="00AB0F56" w:rsidP="00AB0F56">
      <w:pPr>
        <w:pStyle w:val="Zkladntext"/>
        <w:ind w:firstLine="432"/>
        <w:rPr>
          <w:sz w:val="20"/>
        </w:rPr>
      </w:pPr>
      <w:r>
        <w:rPr>
          <w:sz w:val="20"/>
        </w:rPr>
        <w:t>Zapojení všech prvků regulačního systému bude provedeno dle pokynů výrobce.</w:t>
      </w:r>
    </w:p>
    <w:p w14:paraId="24A6D607" w14:textId="77777777" w:rsidR="00AB0F56" w:rsidRDefault="00AB0F56" w:rsidP="00AB0F56">
      <w:pPr>
        <w:pStyle w:val="Zkladntext"/>
        <w:ind w:firstLine="432"/>
        <w:rPr>
          <w:sz w:val="20"/>
        </w:rPr>
      </w:pPr>
      <w:r>
        <w:rPr>
          <w:sz w:val="20"/>
        </w:rPr>
        <w:t>Upozornění. Regulační přístroj nemá ovládací prvky. Naprogramování regulace bude prováděno přes ovládací jednotku. První programování a zaškolení obsluhy zajistí dodavatel.</w:t>
      </w:r>
    </w:p>
    <w:p w14:paraId="2F6D89EF" w14:textId="77777777" w:rsidR="00AB0F56" w:rsidRPr="00F723A5" w:rsidRDefault="00AB0F56" w:rsidP="00AB0F56">
      <w:pPr>
        <w:pStyle w:val="Zkladntext"/>
        <w:ind w:firstLine="432"/>
        <w:rPr>
          <w:sz w:val="20"/>
        </w:rPr>
      </w:pPr>
    </w:p>
    <w:p w14:paraId="185162EE" w14:textId="77777777" w:rsidR="00AB0F56" w:rsidRDefault="00AB0F56" w:rsidP="00AB0F56">
      <w:pPr>
        <w:pStyle w:val="Nadpis2"/>
        <w:jc w:val="both"/>
      </w:pPr>
      <w:r>
        <w:t>Regulace teploty v jednotlivých místnostech</w:t>
      </w:r>
    </w:p>
    <w:p w14:paraId="0ABFDA1C" w14:textId="77777777" w:rsidR="003B15E9" w:rsidRDefault="00AB0F56" w:rsidP="00AB0F56">
      <w:pPr>
        <w:ind w:firstLine="360"/>
        <w:jc w:val="both"/>
        <w:rPr>
          <w:sz w:val="20"/>
        </w:rPr>
      </w:pPr>
      <w:r>
        <w:rPr>
          <w:sz w:val="20"/>
        </w:rPr>
        <w:t>V současné době jsou na otopných tělesech osazené termostatické hlavice.</w:t>
      </w:r>
      <w:r w:rsidR="003B15E9">
        <w:rPr>
          <w:sz w:val="20"/>
        </w:rPr>
        <w:t xml:space="preserve"> Tato regulace bude ponechána beze změn.</w:t>
      </w:r>
    </w:p>
    <w:p w14:paraId="37248372" w14:textId="77777777" w:rsidR="00AB0F56" w:rsidRDefault="00AB0F56" w:rsidP="00AB0F56">
      <w:pPr>
        <w:ind w:firstLine="360"/>
        <w:jc w:val="both"/>
        <w:rPr>
          <w:b/>
          <w:i/>
          <w:sz w:val="20"/>
        </w:rPr>
      </w:pPr>
    </w:p>
    <w:p w14:paraId="0ED387AE" w14:textId="77777777" w:rsidR="00952D8A" w:rsidRDefault="00952D8A">
      <w:pPr>
        <w:pStyle w:val="Nadpis1"/>
      </w:pPr>
      <w:r>
        <w:rPr>
          <w:snapToGrid w:val="0"/>
        </w:rPr>
        <w:lastRenderedPageBreak/>
        <w:t xml:space="preserve">Armatury </w:t>
      </w:r>
    </w:p>
    <w:p w14:paraId="6408DAD3" w14:textId="77777777" w:rsidR="00952D8A" w:rsidRDefault="00952D8A" w:rsidP="00E579A7">
      <w:pPr>
        <w:pStyle w:val="Zkladntext"/>
        <w:ind w:firstLine="426"/>
        <w:rPr>
          <w:sz w:val="20"/>
        </w:rPr>
      </w:pPr>
      <w:r w:rsidRPr="002C62B6">
        <w:rPr>
          <w:sz w:val="20"/>
        </w:rPr>
        <w:t>Všechny osazované uzavírací armatury popsané ve výkresové části budou kulové kohouty.</w:t>
      </w:r>
    </w:p>
    <w:p w14:paraId="42BFCED5" w14:textId="77777777" w:rsidR="007B2186" w:rsidRDefault="007B2186" w:rsidP="00E579A7">
      <w:pPr>
        <w:pStyle w:val="Zkladntext"/>
        <w:ind w:firstLine="426"/>
        <w:rPr>
          <w:sz w:val="20"/>
        </w:rPr>
      </w:pPr>
      <w:r>
        <w:rPr>
          <w:sz w:val="20"/>
        </w:rPr>
        <w:t>Jednotlivé armatury směšovacího uzlu jsou pop</w:t>
      </w:r>
      <w:r w:rsidR="00136EF5">
        <w:rPr>
          <w:sz w:val="20"/>
        </w:rPr>
        <w:t>s</w:t>
      </w:r>
      <w:r>
        <w:rPr>
          <w:sz w:val="20"/>
        </w:rPr>
        <w:t>ány výše.</w:t>
      </w:r>
      <w:r w:rsidR="002C6674">
        <w:rPr>
          <w:sz w:val="20"/>
        </w:rPr>
        <w:t xml:space="preserve"> Všechny armatury </w:t>
      </w:r>
      <w:r w:rsidR="00F052FA">
        <w:rPr>
          <w:sz w:val="20"/>
        </w:rPr>
        <w:t>jsou navrženy</w:t>
      </w:r>
      <w:r w:rsidR="002C6674">
        <w:rPr>
          <w:sz w:val="20"/>
        </w:rPr>
        <w:t xml:space="preserve"> v závitovém provedení.</w:t>
      </w:r>
      <w:r w:rsidR="00F052FA">
        <w:rPr>
          <w:sz w:val="20"/>
        </w:rPr>
        <w:t xml:space="preserve"> Dodavatel může provézt záměnu závitových armatur za přírubové, dle svých zvyklostí a možností.</w:t>
      </w:r>
    </w:p>
    <w:p w14:paraId="536E96B9" w14:textId="77777777" w:rsidR="00976045" w:rsidRDefault="00976045" w:rsidP="00E579A7">
      <w:pPr>
        <w:pStyle w:val="Zkladntext"/>
        <w:ind w:firstLine="426"/>
        <w:rPr>
          <w:sz w:val="20"/>
        </w:rPr>
      </w:pPr>
    </w:p>
    <w:p w14:paraId="54990CC6" w14:textId="77777777" w:rsidR="00952D8A" w:rsidRPr="002E0CBD" w:rsidRDefault="00952D8A" w:rsidP="002E0CBD">
      <w:pPr>
        <w:pStyle w:val="Nadpis1"/>
        <w:rPr>
          <w:snapToGrid w:val="0"/>
        </w:rPr>
      </w:pPr>
      <w:r>
        <w:rPr>
          <w:snapToGrid w:val="0"/>
        </w:rPr>
        <w:t xml:space="preserve">Náplň </w:t>
      </w:r>
      <w:r w:rsidRPr="002E0CBD">
        <w:rPr>
          <w:snapToGrid w:val="0"/>
        </w:rPr>
        <w:t>soustavy</w:t>
      </w:r>
    </w:p>
    <w:p w14:paraId="0E8BF268" w14:textId="77777777" w:rsidR="002C62B6" w:rsidRDefault="002C62B6" w:rsidP="00925D78">
      <w:pPr>
        <w:pStyle w:val="Zkladntext"/>
        <w:ind w:firstLine="426"/>
        <w:rPr>
          <w:sz w:val="20"/>
        </w:rPr>
      </w:pPr>
      <w:r>
        <w:rPr>
          <w:sz w:val="20"/>
        </w:rPr>
        <w:t>Otopná soustav</w:t>
      </w:r>
      <w:r w:rsidR="00925D78">
        <w:rPr>
          <w:sz w:val="20"/>
        </w:rPr>
        <w:t>a</w:t>
      </w:r>
      <w:r>
        <w:rPr>
          <w:sz w:val="20"/>
        </w:rPr>
        <w:t xml:space="preserve"> bude plněna vodou.</w:t>
      </w:r>
      <w:r w:rsidR="00BB1D09">
        <w:rPr>
          <w:sz w:val="20"/>
        </w:rPr>
        <w:t xml:space="preserve"> </w:t>
      </w:r>
      <w:r w:rsidR="00F723A5">
        <w:rPr>
          <w:sz w:val="20"/>
        </w:rPr>
        <w:t xml:space="preserve"> </w:t>
      </w:r>
      <w:r w:rsidR="00BB1D09">
        <w:rPr>
          <w:sz w:val="20"/>
        </w:rPr>
        <w:t>Plnící voda musí odpovídat požadavkům ČSN 07 7401.</w:t>
      </w:r>
    </w:p>
    <w:p w14:paraId="29DF3788" w14:textId="77777777" w:rsidR="008E1439" w:rsidRDefault="007B2186" w:rsidP="00925D78">
      <w:pPr>
        <w:pStyle w:val="Zkladntext"/>
        <w:ind w:firstLine="426"/>
        <w:rPr>
          <w:sz w:val="20"/>
        </w:rPr>
      </w:pPr>
      <w:r>
        <w:rPr>
          <w:sz w:val="20"/>
        </w:rPr>
        <w:t>Za kvalitu vody odpovídá dodavatel tepla</w:t>
      </w:r>
      <w:r w:rsidR="008E1439">
        <w:rPr>
          <w:sz w:val="20"/>
        </w:rPr>
        <w:t>.</w:t>
      </w:r>
    </w:p>
    <w:p w14:paraId="73621546" w14:textId="77777777" w:rsidR="00976045" w:rsidRDefault="00976045" w:rsidP="00925D78">
      <w:pPr>
        <w:pStyle w:val="Zkladntext"/>
        <w:ind w:firstLine="426"/>
        <w:rPr>
          <w:sz w:val="20"/>
        </w:rPr>
      </w:pPr>
    </w:p>
    <w:p w14:paraId="14D71977" w14:textId="77777777" w:rsidR="00952D8A" w:rsidRDefault="00952D8A">
      <w:pPr>
        <w:pStyle w:val="Nadpis1"/>
        <w:rPr>
          <w:snapToGrid w:val="0"/>
        </w:rPr>
      </w:pPr>
      <w:r>
        <w:rPr>
          <w:snapToGrid w:val="0"/>
        </w:rPr>
        <w:t xml:space="preserve">BOZ </w:t>
      </w:r>
    </w:p>
    <w:p w14:paraId="1AF8A799" w14:textId="260B005F" w:rsidR="00952D8A" w:rsidRDefault="00952D8A" w:rsidP="00925D78">
      <w:pPr>
        <w:pStyle w:val="Zkladntext"/>
        <w:ind w:firstLine="426"/>
        <w:rPr>
          <w:sz w:val="20"/>
        </w:rPr>
      </w:pPr>
      <w:r w:rsidRPr="002C62B6">
        <w:rPr>
          <w:sz w:val="20"/>
        </w:rPr>
        <w:t xml:space="preserve">Při provádění   instalace ÚT budou   dodrženy </w:t>
      </w:r>
      <w:r w:rsidR="00F723A5">
        <w:rPr>
          <w:sz w:val="20"/>
        </w:rPr>
        <w:t xml:space="preserve">platné </w:t>
      </w:r>
      <w:r w:rsidRPr="002C62B6">
        <w:rPr>
          <w:sz w:val="20"/>
        </w:rPr>
        <w:t xml:space="preserve">bezpečnostní předpisy a </w:t>
      </w:r>
      <w:r w:rsidR="00614C72" w:rsidRPr="002C62B6">
        <w:rPr>
          <w:sz w:val="20"/>
        </w:rPr>
        <w:t>předpisy o</w:t>
      </w:r>
      <w:r w:rsidRPr="002C62B6">
        <w:rPr>
          <w:sz w:val="20"/>
        </w:rPr>
        <w:t xml:space="preserve"> </w:t>
      </w:r>
      <w:r w:rsidR="00614C72" w:rsidRPr="002C62B6">
        <w:rPr>
          <w:sz w:val="20"/>
        </w:rPr>
        <w:t>ochraně zdraví</w:t>
      </w:r>
      <w:r w:rsidRPr="002C62B6">
        <w:rPr>
          <w:sz w:val="20"/>
        </w:rPr>
        <w:t xml:space="preserve"> při práci. Dále je třeba dodržet </w:t>
      </w:r>
      <w:r w:rsidR="002C62B6">
        <w:rPr>
          <w:sz w:val="20"/>
        </w:rPr>
        <w:t xml:space="preserve">platné </w:t>
      </w:r>
      <w:r w:rsidRPr="002C62B6">
        <w:rPr>
          <w:sz w:val="20"/>
        </w:rPr>
        <w:t>pr</w:t>
      </w:r>
      <w:r w:rsidR="00C362DF" w:rsidRPr="002C62B6">
        <w:rPr>
          <w:sz w:val="20"/>
        </w:rPr>
        <w:t xml:space="preserve">otipožární předpisy a </w:t>
      </w:r>
      <w:r w:rsidR="00614C72" w:rsidRPr="002C62B6">
        <w:rPr>
          <w:sz w:val="20"/>
        </w:rPr>
        <w:t>opatření,</w:t>
      </w:r>
      <w:r w:rsidR="00D22209" w:rsidRPr="002C62B6">
        <w:rPr>
          <w:sz w:val="20"/>
        </w:rPr>
        <w:t xml:space="preserve"> a</w:t>
      </w:r>
      <w:r w:rsidR="00C362DF" w:rsidRPr="002C62B6">
        <w:rPr>
          <w:sz w:val="20"/>
        </w:rPr>
        <w:t xml:space="preserve"> to zejména při svářečských pracích</w:t>
      </w:r>
      <w:r w:rsidR="002C62B6">
        <w:rPr>
          <w:sz w:val="20"/>
        </w:rPr>
        <w:t xml:space="preserve"> (letování potrubí)</w:t>
      </w:r>
      <w:r w:rsidR="00C362DF" w:rsidRPr="002C62B6">
        <w:rPr>
          <w:sz w:val="20"/>
        </w:rPr>
        <w:t>.</w:t>
      </w:r>
    </w:p>
    <w:p w14:paraId="5042695B" w14:textId="77777777" w:rsidR="00976045" w:rsidRPr="002C62B6" w:rsidRDefault="00976045" w:rsidP="00925D78">
      <w:pPr>
        <w:pStyle w:val="Zkladntext"/>
        <w:ind w:firstLine="426"/>
        <w:rPr>
          <w:sz w:val="20"/>
        </w:rPr>
      </w:pPr>
    </w:p>
    <w:p w14:paraId="1ED09A8F" w14:textId="77777777" w:rsidR="00952D8A" w:rsidRDefault="00952D8A">
      <w:pPr>
        <w:pStyle w:val="Nadpis1"/>
        <w:jc w:val="both"/>
        <w:rPr>
          <w:snapToGrid w:val="0"/>
        </w:rPr>
      </w:pPr>
      <w:r>
        <w:rPr>
          <w:snapToGrid w:val="0"/>
        </w:rPr>
        <w:t xml:space="preserve">Všeobecné požadavky </w:t>
      </w:r>
    </w:p>
    <w:p w14:paraId="43C612E7" w14:textId="77777777" w:rsidR="00952D8A" w:rsidRDefault="00952D8A" w:rsidP="00925D78">
      <w:pPr>
        <w:pStyle w:val="Zkladntext"/>
        <w:ind w:firstLine="426"/>
        <w:rPr>
          <w:sz w:val="20"/>
        </w:rPr>
      </w:pPr>
      <w:r w:rsidRPr="00E4202E">
        <w:rPr>
          <w:sz w:val="20"/>
        </w:rPr>
        <w:t>Realizaci otopné soustavy musí provádět odborná firma. Zapojení všech prvků otopné soustavy bude provedeno dle pokynů výrobce a firmou pověřenou výrobcem jednotlivých zařízení tak, aby nedošlo k porušení záručních podmínek.</w:t>
      </w:r>
    </w:p>
    <w:p w14:paraId="20CFEF2D" w14:textId="77777777" w:rsidR="00976045" w:rsidRDefault="00976045" w:rsidP="00925D78">
      <w:pPr>
        <w:pStyle w:val="Zkladntext"/>
        <w:ind w:firstLine="426"/>
        <w:rPr>
          <w:sz w:val="20"/>
        </w:rPr>
      </w:pPr>
    </w:p>
    <w:p w14:paraId="64176138" w14:textId="77777777" w:rsidR="00B65ABD" w:rsidRDefault="00B65ABD" w:rsidP="00B65ABD">
      <w:pPr>
        <w:pStyle w:val="Nadpis1"/>
        <w:jc w:val="both"/>
        <w:rPr>
          <w:snapToGrid w:val="0"/>
        </w:rPr>
      </w:pPr>
      <w:r>
        <w:rPr>
          <w:snapToGrid w:val="0"/>
        </w:rPr>
        <w:t>Uvedení do provozu</w:t>
      </w:r>
    </w:p>
    <w:p w14:paraId="6FF9934F" w14:textId="77777777" w:rsidR="00B65ABD" w:rsidRDefault="00B65ABD" w:rsidP="00B65ABD">
      <w:pPr>
        <w:pStyle w:val="Zkladntext"/>
        <w:ind w:firstLine="426"/>
        <w:rPr>
          <w:sz w:val="20"/>
        </w:rPr>
      </w:pPr>
      <w:r>
        <w:rPr>
          <w:sz w:val="20"/>
        </w:rPr>
        <w:t>Při uvádění do provozu je nutné zajistit:</w:t>
      </w:r>
    </w:p>
    <w:p w14:paraId="5495221A" w14:textId="77777777" w:rsidR="003A6174" w:rsidRDefault="003A6174" w:rsidP="003A6174">
      <w:pPr>
        <w:pStyle w:val="Zkladntext"/>
        <w:numPr>
          <w:ilvl w:val="0"/>
          <w:numId w:val="18"/>
        </w:numPr>
        <w:rPr>
          <w:sz w:val="20"/>
        </w:rPr>
      </w:pPr>
      <w:r>
        <w:rPr>
          <w:sz w:val="20"/>
        </w:rPr>
        <w:t>před uvedení do provozu budou provedeny všechny předepsané zkoušky a revize dle platné legislativy a dle tohoto projektu</w:t>
      </w:r>
    </w:p>
    <w:p w14:paraId="784A2891" w14:textId="56C4D9CF" w:rsidR="003A6174" w:rsidRDefault="00B65ABD" w:rsidP="00B65ABD">
      <w:pPr>
        <w:pStyle w:val="Zkladntext"/>
        <w:numPr>
          <w:ilvl w:val="0"/>
          <w:numId w:val="18"/>
        </w:numPr>
        <w:rPr>
          <w:sz w:val="20"/>
        </w:rPr>
      </w:pPr>
      <w:r>
        <w:rPr>
          <w:sz w:val="20"/>
        </w:rPr>
        <w:t>nastavení topné křivky regulátoru. S ohledem na zateplení objektu bude nutn</w:t>
      </w:r>
      <w:r w:rsidR="00F9747D">
        <w:rPr>
          <w:sz w:val="20"/>
        </w:rPr>
        <w:t xml:space="preserve">é nastavit topnou křivku experimentálně. Dle provedených výpočtů by měla teplota topné vody být </w:t>
      </w:r>
      <w:r w:rsidR="00614C72">
        <w:rPr>
          <w:sz w:val="20"/>
        </w:rPr>
        <w:t>55–60</w:t>
      </w:r>
      <w:r w:rsidR="00F9747D">
        <w:rPr>
          <w:sz w:val="20"/>
        </w:rPr>
        <w:t xml:space="preserve"> </w:t>
      </w:r>
      <w:r w:rsidR="00F9747D">
        <w:rPr>
          <w:sz w:val="20"/>
          <w:vertAlign w:val="superscript"/>
        </w:rPr>
        <w:t>o</w:t>
      </w:r>
      <w:r w:rsidR="00F9747D">
        <w:rPr>
          <w:sz w:val="20"/>
        </w:rPr>
        <w:t>C při vnější teplotě -1</w:t>
      </w:r>
      <w:r w:rsidR="007E70C9">
        <w:rPr>
          <w:sz w:val="20"/>
        </w:rPr>
        <w:t>2</w:t>
      </w:r>
      <w:r w:rsidR="00F9747D">
        <w:rPr>
          <w:sz w:val="20"/>
        </w:rPr>
        <w:t xml:space="preserve"> </w:t>
      </w:r>
      <w:r w:rsidR="00F9747D">
        <w:rPr>
          <w:sz w:val="20"/>
          <w:vertAlign w:val="superscript"/>
        </w:rPr>
        <w:t>o</w:t>
      </w:r>
      <w:r w:rsidR="00F9747D">
        <w:rPr>
          <w:sz w:val="20"/>
        </w:rPr>
        <w:t>C</w:t>
      </w:r>
    </w:p>
    <w:p w14:paraId="50033CCF" w14:textId="77777777" w:rsidR="00B65ABD" w:rsidRDefault="003A6174" w:rsidP="00B65ABD">
      <w:pPr>
        <w:pStyle w:val="Zkladntext"/>
        <w:numPr>
          <w:ilvl w:val="0"/>
          <w:numId w:val="18"/>
        </w:numPr>
        <w:rPr>
          <w:sz w:val="20"/>
        </w:rPr>
      </w:pPr>
      <w:r>
        <w:rPr>
          <w:sz w:val="20"/>
        </w:rPr>
        <w:t>zaškolení obsluhy s ovládáním prostorového čidla a ovladače</w:t>
      </w:r>
      <w:r w:rsidR="00F9747D">
        <w:rPr>
          <w:sz w:val="20"/>
        </w:rPr>
        <w:t xml:space="preserve"> </w:t>
      </w:r>
    </w:p>
    <w:p w14:paraId="2740AE0A" w14:textId="77777777" w:rsidR="00976045" w:rsidRPr="00E4202E" w:rsidRDefault="00976045" w:rsidP="00976045">
      <w:pPr>
        <w:pStyle w:val="Zkladntext"/>
        <w:ind w:left="1146"/>
        <w:rPr>
          <w:sz w:val="20"/>
        </w:rPr>
      </w:pPr>
    </w:p>
    <w:p w14:paraId="77616B21" w14:textId="77777777" w:rsidR="00952D8A" w:rsidRDefault="00952D8A">
      <w:pPr>
        <w:pStyle w:val="Nadpis1"/>
        <w:jc w:val="both"/>
        <w:rPr>
          <w:snapToGrid w:val="0"/>
        </w:rPr>
      </w:pPr>
      <w:r>
        <w:rPr>
          <w:snapToGrid w:val="0"/>
        </w:rPr>
        <w:t xml:space="preserve">Závěr </w:t>
      </w:r>
    </w:p>
    <w:p w14:paraId="6F57C559" w14:textId="77777777" w:rsidR="00952D8A" w:rsidRDefault="00952D8A" w:rsidP="00925D78">
      <w:pPr>
        <w:pStyle w:val="Zkladntext"/>
        <w:ind w:firstLine="426"/>
        <w:rPr>
          <w:sz w:val="20"/>
        </w:rPr>
      </w:pPr>
      <w:r w:rsidRPr="00DE13DA">
        <w:rPr>
          <w:sz w:val="20"/>
        </w:rPr>
        <w:t>Jakékoliv změny proti předloženému projektu budou předem konzultovány s projektantem. Detaily budou řešeny v rámci autorského dozoru v průběhu stavby nebo před započetím prací.</w:t>
      </w:r>
    </w:p>
    <w:p w14:paraId="10557E92" w14:textId="51103BD9" w:rsidR="003A6174" w:rsidRDefault="003A6174" w:rsidP="00925D78">
      <w:pPr>
        <w:pStyle w:val="Zkladntext"/>
        <w:ind w:firstLine="426"/>
        <w:rPr>
          <w:sz w:val="20"/>
        </w:rPr>
      </w:pPr>
    </w:p>
    <w:p w14:paraId="76D4CFB1" w14:textId="5D30ADAA" w:rsidR="008D7BDB" w:rsidRDefault="008D7BDB" w:rsidP="00925D78">
      <w:pPr>
        <w:pStyle w:val="Zkladntext"/>
        <w:ind w:firstLine="426"/>
        <w:rPr>
          <w:sz w:val="20"/>
        </w:rPr>
      </w:pPr>
    </w:p>
    <w:p w14:paraId="2F83300B" w14:textId="77777777" w:rsidR="008D7BDB" w:rsidRDefault="008D7BDB" w:rsidP="00925D78">
      <w:pPr>
        <w:pStyle w:val="Zkladntext"/>
        <w:ind w:firstLine="426"/>
        <w:rPr>
          <w:sz w:val="20"/>
        </w:rPr>
      </w:pPr>
    </w:p>
    <w:p w14:paraId="025A2F83" w14:textId="77777777" w:rsidR="002C6674" w:rsidRDefault="002C6674" w:rsidP="00925D78">
      <w:pPr>
        <w:pStyle w:val="Zkladntext"/>
        <w:ind w:firstLine="426"/>
        <w:rPr>
          <w:sz w:val="20"/>
        </w:rPr>
      </w:pPr>
    </w:p>
    <w:p w14:paraId="58DD6FB5" w14:textId="430C96A9" w:rsidR="002C6674" w:rsidRDefault="002C6674" w:rsidP="00925D78">
      <w:pPr>
        <w:pStyle w:val="Zkladntext"/>
        <w:ind w:firstLine="426"/>
        <w:rPr>
          <w:sz w:val="20"/>
        </w:rPr>
      </w:pPr>
    </w:p>
    <w:p w14:paraId="54FCA9BC" w14:textId="77777777" w:rsidR="003B15E9" w:rsidRDefault="003B15E9" w:rsidP="00925D78">
      <w:pPr>
        <w:pStyle w:val="Zkladntext"/>
        <w:ind w:firstLine="426"/>
        <w:rPr>
          <w:sz w:val="20"/>
        </w:rPr>
      </w:pPr>
    </w:p>
    <w:p w14:paraId="421358A9" w14:textId="77777777" w:rsidR="00952D8A" w:rsidRDefault="00795476" w:rsidP="003B15E9">
      <w:pPr>
        <w:pStyle w:val="Zkladntext2"/>
        <w:spacing w:before="0"/>
      </w:pPr>
      <w:r>
        <w:rPr>
          <w:b/>
        </w:rPr>
        <w:t>Z</w:t>
      </w:r>
      <w:r w:rsidR="00952D8A">
        <w:rPr>
          <w:b/>
        </w:rPr>
        <w:t>odpovědný projektant:</w:t>
      </w:r>
      <w:r w:rsidR="00952D8A">
        <w:t xml:space="preserve"> Miroslav</w:t>
      </w:r>
      <w:r w:rsidR="00370AF4">
        <w:t xml:space="preserve"> </w:t>
      </w:r>
      <w:r w:rsidR="00952D8A">
        <w:t>Fokt</w:t>
      </w:r>
    </w:p>
    <w:p w14:paraId="7B3D1712" w14:textId="77777777" w:rsidR="003227AF" w:rsidRPr="00094007" w:rsidRDefault="003227AF" w:rsidP="003B15E9">
      <w:pPr>
        <w:pStyle w:val="Zkladntext2"/>
        <w:spacing w:before="0"/>
        <w:rPr>
          <w:sz w:val="20"/>
        </w:rPr>
      </w:pPr>
      <w:r w:rsidRPr="00094007">
        <w:rPr>
          <w:sz w:val="20"/>
        </w:rPr>
        <w:t>(autorizovaný technik pro techniku prostředí staveb ČKAIT – 0400286)</w:t>
      </w:r>
    </w:p>
    <w:p w14:paraId="71AAF8E9" w14:textId="77777777" w:rsidR="00C11E1F" w:rsidRDefault="00C11E1F" w:rsidP="003B15E9">
      <w:pPr>
        <w:pStyle w:val="Zkladntext2"/>
        <w:spacing w:before="0"/>
        <w:rPr>
          <w:b/>
        </w:rPr>
      </w:pPr>
    </w:p>
    <w:p w14:paraId="471BE7B9" w14:textId="77777777" w:rsidR="00952D8A" w:rsidRDefault="00952D8A" w:rsidP="003B15E9">
      <w:pPr>
        <w:pStyle w:val="Zkladntext2"/>
        <w:spacing w:before="0"/>
      </w:pPr>
      <w:r>
        <w:rPr>
          <w:b/>
        </w:rPr>
        <w:t>Vypracoval:</w:t>
      </w:r>
      <w:r>
        <w:t xml:space="preserve"> Ing. </w:t>
      </w:r>
      <w:smartTag w:uri="urn:schemas-microsoft-com:office:smarttags" w:element="PersonName">
        <w:smartTagPr>
          <w:attr w:name="ProductID" w:val="Radek Fokt"/>
        </w:smartTagPr>
        <w:r>
          <w:t>Radek Fokt</w:t>
        </w:r>
      </w:smartTag>
    </w:p>
    <w:p w14:paraId="14957F66" w14:textId="51E7C20F" w:rsidR="00952D8A" w:rsidRDefault="005C7657" w:rsidP="003B15E9">
      <w:pPr>
        <w:pStyle w:val="Zkladntext2"/>
        <w:spacing w:before="0"/>
      </w:pPr>
      <w:r>
        <w:t xml:space="preserve">V Mostě </w:t>
      </w:r>
      <w:r w:rsidR="003B15E9">
        <w:t>duben 2020</w:t>
      </w:r>
    </w:p>
    <w:sectPr w:rsidR="00952D8A" w:rsidSect="00EF13F4">
      <w:headerReference w:type="default" r:id="rId9"/>
      <w:footerReference w:type="even" r:id="rId10"/>
      <w:footerReference w:type="default" r:id="rId11"/>
      <w:pgSz w:w="11906" w:h="16838"/>
      <w:pgMar w:top="1134" w:right="1417" w:bottom="993"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879A32" w14:textId="77777777" w:rsidR="001E33B9" w:rsidRDefault="001E33B9">
      <w:r>
        <w:separator/>
      </w:r>
    </w:p>
  </w:endnote>
  <w:endnote w:type="continuationSeparator" w:id="0">
    <w:p w14:paraId="7F1D5254" w14:textId="77777777" w:rsidR="001E33B9" w:rsidRDefault="001E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D81C4" w14:textId="77777777" w:rsidR="00D03A86" w:rsidRDefault="00D03A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2847EDE2" w14:textId="77777777" w:rsidR="00D03A86" w:rsidRDefault="00D03A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B451D" w14:textId="77777777" w:rsidR="00D03A86" w:rsidRDefault="00D03A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A2452">
      <w:rPr>
        <w:rStyle w:val="slostrnky"/>
        <w:noProof/>
      </w:rPr>
      <w:t>2</w:t>
    </w:r>
    <w:r>
      <w:rPr>
        <w:rStyle w:val="slostrnky"/>
      </w:rPr>
      <w:fldChar w:fldCharType="end"/>
    </w:r>
  </w:p>
  <w:p w14:paraId="38175522" w14:textId="77777777" w:rsidR="00D03A86" w:rsidRDefault="00D03A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AD253" w14:textId="77777777" w:rsidR="001E33B9" w:rsidRDefault="001E33B9">
      <w:r>
        <w:separator/>
      </w:r>
    </w:p>
  </w:footnote>
  <w:footnote w:type="continuationSeparator" w:id="0">
    <w:p w14:paraId="72E62F22" w14:textId="77777777" w:rsidR="001E33B9" w:rsidRDefault="001E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5A3DE" w14:textId="77777777" w:rsidR="00D03A86" w:rsidRDefault="00D03A86">
    <w:pPr>
      <w:pStyle w:val="Zhlav"/>
    </w:pPr>
  </w:p>
  <w:p w14:paraId="2D7C66CC" w14:textId="77777777" w:rsidR="00D03A86" w:rsidRDefault="00D03A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F0427"/>
    <w:multiLevelType w:val="hybridMultilevel"/>
    <w:tmpl w:val="82B6E6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50E93"/>
    <w:multiLevelType w:val="singleLevel"/>
    <w:tmpl w:val="93B0459C"/>
    <w:lvl w:ilvl="0">
      <w:start w:val="150"/>
      <w:numFmt w:val="decimal"/>
      <w:lvlText w:val="%1"/>
      <w:lvlJc w:val="left"/>
      <w:pPr>
        <w:tabs>
          <w:tab w:val="num" w:pos="6372"/>
        </w:tabs>
        <w:ind w:left="6372" w:hanging="1416"/>
      </w:pPr>
      <w:rPr>
        <w:rFonts w:hint="default"/>
      </w:rPr>
    </w:lvl>
  </w:abstractNum>
  <w:abstractNum w:abstractNumId="2" w15:restartNumberingAfterBreak="0">
    <w:nsid w:val="08572123"/>
    <w:multiLevelType w:val="hybridMultilevel"/>
    <w:tmpl w:val="CA56CD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920B2"/>
    <w:multiLevelType w:val="hybridMultilevel"/>
    <w:tmpl w:val="0AB050B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53542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A11F82"/>
    <w:multiLevelType w:val="hybridMultilevel"/>
    <w:tmpl w:val="F23CB2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993552"/>
    <w:multiLevelType w:val="hybridMultilevel"/>
    <w:tmpl w:val="8D00DFE6"/>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2D652701"/>
    <w:multiLevelType w:val="hybridMultilevel"/>
    <w:tmpl w:val="0B74ACC2"/>
    <w:lvl w:ilvl="0" w:tplc="67B4C9C8">
      <w:start w:val="1"/>
      <w:numFmt w:val="bullet"/>
      <w:lvlText w:val=""/>
      <w:lvlJc w:val="left"/>
      <w:pPr>
        <w:tabs>
          <w:tab w:val="num" w:pos="720"/>
        </w:tabs>
        <w:ind w:left="720" w:hanging="360"/>
      </w:pPr>
      <w:rPr>
        <w:rFonts w:ascii="Symbol" w:hAnsi="Symbol" w:hint="default"/>
      </w:rPr>
    </w:lvl>
    <w:lvl w:ilvl="1" w:tplc="8BAA76A4" w:tentative="1">
      <w:start w:val="1"/>
      <w:numFmt w:val="bullet"/>
      <w:lvlText w:val="o"/>
      <w:lvlJc w:val="left"/>
      <w:pPr>
        <w:tabs>
          <w:tab w:val="num" w:pos="1440"/>
        </w:tabs>
        <w:ind w:left="1440" w:hanging="360"/>
      </w:pPr>
      <w:rPr>
        <w:rFonts w:ascii="Courier New" w:hAnsi="Courier New" w:hint="default"/>
      </w:rPr>
    </w:lvl>
    <w:lvl w:ilvl="2" w:tplc="CC067982" w:tentative="1">
      <w:start w:val="1"/>
      <w:numFmt w:val="bullet"/>
      <w:lvlText w:val=""/>
      <w:lvlJc w:val="left"/>
      <w:pPr>
        <w:tabs>
          <w:tab w:val="num" w:pos="2160"/>
        </w:tabs>
        <w:ind w:left="2160" w:hanging="360"/>
      </w:pPr>
      <w:rPr>
        <w:rFonts w:ascii="Wingdings" w:hAnsi="Wingdings" w:hint="default"/>
      </w:rPr>
    </w:lvl>
    <w:lvl w:ilvl="3" w:tplc="EE74A06A" w:tentative="1">
      <w:start w:val="1"/>
      <w:numFmt w:val="bullet"/>
      <w:lvlText w:val=""/>
      <w:lvlJc w:val="left"/>
      <w:pPr>
        <w:tabs>
          <w:tab w:val="num" w:pos="2880"/>
        </w:tabs>
        <w:ind w:left="2880" w:hanging="360"/>
      </w:pPr>
      <w:rPr>
        <w:rFonts w:ascii="Symbol" w:hAnsi="Symbol" w:hint="default"/>
      </w:rPr>
    </w:lvl>
    <w:lvl w:ilvl="4" w:tplc="76D08036" w:tentative="1">
      <w:start w:val="1"/>
      <w:numFmt w:val="bullet"/>
      <w:lvlText w:val="o"/>
      <w:lvlJc w:val="left"/>
      <w:pPr>
        <w:tabs>
          <w:tab w:val="num" w:pos="3600"/>
        </w:tabs>
        <w:ind w:left="3600" w:hanging="360"/>
      </w:pPr>
      <w:rPr>
        <w:rFonts w:ascii="Courier New" w:hAnsi="Courier New" w:hint="default"/>
      </w:rPr>
    </w:lvl>
    <w:lvl w:ilvl="5" w:tplc="3062702C" w:tentative="1">
      <w:start w:val="1"/>
      <w:numFmt w:val="bullet"/>
      <w:lvlText w:val=""/>
      <w:lvlJc w:val="left"/>
      <w:pPr>
        <w:tabs>
          <w:tab w:val="num" w:pos="4320"/>
        </w:tabs>
        <w:ind w:left="4320" w:hanging="360"/>
      </w:pPr>
      <w:rPr>
        <w:rFonts w:ascii="Wingdings" w:hAnsi="Wingdings" w:hint="default"/>
      </w:rPr>
    </w:lvl>
    <w:lvl w:ilvl="6" w:tplc="B1ACC890" w:tentative="1">
      <w:start w:val="1"/>
      <w:numFmt w:val="bullet"/>
      <w:lvlText w:val=""/>
      <w:lvlJc w:val="left"/>
      <w:pPr>
        <w:tabs>
          <w:tab w:val="num" w:pos="5040"/>
        </w:tabs>
        <w:ind w:left="5040" w:hanging="360"/>
      </w:pPr>
      <w:rPr>
        <w:rFonts w:ascii="Symbol" w:hAnsi="Symbol" w:hint="default"/>
      </w:rPr>
    </w:lvl>
    <w:lvl w:ilvl="7" w:tplc="BFD83C2A" w:tentative="1">
      <w:start w:val="1"/>
      <w:numFmt w:val="bullet"/>
      <w:lvlText w:val="o"/>
      <w:lvlJc w:val="left"/>
      <w:pPr>
        <w:tabs>
          <w:tab w:val="num" w:pos="5760"/>
        </w:tabs>
        <w:ind w:left="5760" w:hanging="360"/>
      </w:pPr>
      <w:rPr>
        <w:rFonts w:ascii="Courier New" w:hAnsi="Courier New" w:hint="default"/>
      </w:rPr>
    </w:lvl>
    <w:lvl w:ilvl="8" w:tplc="723264D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C62386"/>
    <w:multiLevelType w:val="singleLevel"/>
    <w:tmpl w:val="0405000F"/>
    <w:lvl w:ilvl="0">
      <w:start w:val="1"/>
      <w:numFmt w:val="decimal"/>
      <w:lvlText w:val="%1."/>
      <w:lvlJc w:val="left"/>
      <w:pPr>
        <w:tabs>
          <w:tab w:val="num" w:pos="360"/>
        </w:tabs>
        <w:ind w:left="360" w:hanging="360"/>
      </w:pPr>
    </w:lvl>
  </w:abstractNum>
  <w:abstractNum w:abstractNumId="9" w15:restartNumberingAfterBreak="0">
    <w:nsid w:val="3CBD62DA"/>
    <w:multiLevelType w:val="singleLevel"/>
    <w:tmpl w:val="66987028"/>
    <w:lvl w:ilvl="0">
      <w:start w:val="1"/>
      <w:numFmt w:val="decimal"/>
      <w:lvlText w:val="%1."/>
      <w:lvlJc w:val="left"/>
      <w:pPr>
        <w:tabs>
          <w:tab w:val="num" w:pos="360"/>
        </w:tabs>
        <w:ind w:left="360" w:hanging="360"/>
      </w:pPr>
    </w:lvl>
  </w:abstractNum>
  <w:abstractNum w:abstractNumId="10" w15:restartNumberingAfterBreak="0">
    <w:nsid w:val="4B4F510D"/>
    <w:multiLevelType w:val="multilevel"/>
    <w:tmpl w:val="FFB2DCB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15:restartNumberingAfterBreak="0">
    <w:nsid w:val="4E834544"/>
    <w:multiLevelType w:val="hybridMultilevel"/>
    <w:tmpl w:val="23AE5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91004B"/>
    <w:multiLevelType w:val="hybridMultilevel"/>
    <w:tmpl w:val="EF90264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5C9C1A55"/>
    <w:multiLevelType w:val="hybridMultilevel"/>
    <w:tmpl w:val="D090C40A"/>
    <w:lvl w:ilvl="0" w:tplc="04050001">
      <w:start w:val="1"/>
      <w:numFmt w:val="bullet"/>
      <w:lvlText w:val=""/>
      <w:lvlJc w:val="left"/>
      <w:pPr>
        <w:tabs>
          <w:tab w:val="num" w:pos="1146"/>
        </w:tabs>
        <w:ind w:left="1146" w:hanging="360"/>
      </w:pPr>
      <w:rPr>
        <w:rFonts w:ascii="Symbol" w:hAnsi="Symbol" w:hint="default"/>
      </w:rPr>
    </w:lvl>
    <w:lvl w:ilvl="1" w:tplc="04050003" w:tentative="1">
      <w:start w:val="1"/>
      <w:numFmt w:val="bullet"/>
      <w:lvlText w:val="o"/>
      <w:lvlJc w:val="left"/>
      <w:pPr>
        <w:tabs>
          <w:tab w:val="num" w:pos="1866"/>
        </w:tabs>
        <w:ind w:left="1866" w:hanging="360"/>
      </w:pPr>
      <w:rPr>
        <w:rFonts w:ascii="Courier New" w:hAnsi="Courier New" w:cs="Courier New" w:hint="default"/>
      </w:rPr>
    </w:lvl>
    <w:lvl w:ilvl="2" w:tplc="04050005" w:tentative="1">
      <w:start w:val="1"/>
      <w:numFmt w:val="bullet"/>
      <w:lvlText w:val=""/>
      <w:lvlJc w:val="left"/>
      <w:pPr>
        <w:tabs>
          <w:tab w:val="num" w:pos="2586"/>
        </w:tabs>
        <w:ind w:left="2586" w:hanging="360"/>
      </w:pPr>
      <w:rPr>
        <w:rFonts w:ascii="Wingdings" w:hAnsi="Wingdings" w:hint="default"/>
      </w:rPr>
    </w:lvl>
    <w:lvl w:ilvl="3" w:tplc="04050001" w:tentative="1">
      <w:start w:val="1"/>
      <w:numFmt w:val="bullet"/>
      <w:lvlText w:val=""/>
      <w:lvlJc w:val="left"/>
      <w:pPr>
        <w:tabs>
          <w:tab w:val="num" w:pos="3306"/>
        </w:tabs>
        <w:ind w:left="3306" w:hanging="360"/>
      </w:pPr>
      <w:rPr>
        <w:rFonts w:ascii="Symbol" w:hAnsi="Symbol" w:hint="default"/>
      </w:rPr>
    </w:lvl>
    <w:lvl w:ilvl="4" w:tplc="04050003" w:tentative="1">
      <w:start w:val="1"/>
      <w:numFmt w:val="bullet"/>
      <w:lvlText w:val="o"/>
      <w:lvlJc w:val="left"/>
      <w:pPr>
        <w:tabs>
          <w:tab w:val="num" w:pos="4026"/>
        </w:tabs>
        <w:ind w:left="4026" w:hanging="360"/>
      </w:pPr>
      <w:rPr>
        <w:rFonts w:ascii="Courier New" w:hAnsi="Courier New" w:cs="Courier New" w:hint="default"/>
      </w:rPr>
    </w:lvl>
    <w:lvl w:ilvl="5" w:tplc="04050005" w:tentative="1">
      <w:start w:val="1"/>
      <w:numFmt w:val="bullet"/>
      <w:lvlText w:val=""/>
      <w:lvlJc w:val="left"/>
      <w:pPr>
        <w:tabs>
          <w:tab w:val="num" w:pos="4746"/>
        </w:tabs>
        <w:ind w:left="4746" w:hanging="360"/>
      </w:pPr>
      <w:rPr>
        <w:rFonts w:ascii="Wingdings" w:hAnsi="Wingdings" w:hint="default"/>
      </w:rPr>
    </w:lvl>
    <w:lvl w:ilvl="6" w:tplc="04050001" w:tentative="1">
      <w:start w:val="1"/>
      <w:numFmt w:val="bullet"/>
      <w:lvlText w:val=""/>
      <w:lvlJc w:val="left"/>
      <w:pPr>
        <w:tabs>
          <w:tab w:val="num" w:pos="5466"/>
        </w:tabs>
        <w:ind w:left="5466" w:hanging="360"/>
      </w:pPr>
      <w:rPr>
        <w:rFonts w:ascii="Symbol" w:hAnsi="Symbol" w:hint="default"/>
      </w:rPr>
    </w:lvl>
    <w:lvl w:ilvl="7" w:tplc="04050003" w:tentative="1">
      <w:start w:val="1"/>
      <w:numFmt w:val="bullet"/>
      <w:lvlText w:val="o"/>
      <w:lvlJc w:val="left"/>
      <w:pPr>
        <w:tabs>
          <w:tab w:val="num" w:pos="6186"/>
        </w:tabs>
        <w:ind w:left="6186" w:hanging="360"/>
      </w:pPr>
      <w:rPr>
        <w:rFonts w:ascii="Courier New" w:hAnsi="Courier New" w:cs="Courier New" w:hint="default"/>
      </w:rPr>
    </w:lvl>
    <w:lvl w:ilvl="8" w:tplc="04050005" w:tentative="1">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6A9401F9"/>
    <w:multiLevelType w:val="singleLevel"/>
    <w:tmpl w:val="DECA991C"/>
    <w:lvl w:ilvl="0">
      <w:start w:val="250"/>
      <w:numFmt w:val="bullet"/>
      <w:lvlText w:val="-"/>
      <w:lvlJc w:val="left"/>
      <w:pPr>
        <w:tabs>
          <w:tab w:val="num" w:pos="360"/>
        </w:tabs>
        <w:ind w:left="360" w:hanging="360"/>
      </w:pPr>
      <w:rPr>
        <w:rFonts w:hint="default"/>
      </w:rPr>
    </w:lvl>
  </w:abstractNum>
  <w:abstractNum w:abstractNumId="15" w15:restartNumberingAfterBreak="0">
    <w:nsid w:val="73DE54F7"/>
    <w:multiLevelType w:val="hybridMultilevel"/>
    <w:tmpl w:val="938831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292060"/>
    <w:multiLevelType w:val="multilevel"/>
    <w:tmpl w:val="1AE4E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17380E"/>
    <w:multiLevelType w:val="hybridMultilevel"/>
    <w:tmpl w:val="E3408B34"/>
    <w:lvl w:ilvl="0" w:tplc="D55603FA">
      <w:numFmt w:val="bullet"/>
      <w:lvlText w:val="-"/>
      <w:lvlJc w:val="left"/>
      <w:pPr>
        <w:ind w:left="792" w:hanging="360"/>
      </w:pPr>
      <w:rPr>
        <w:rFonts w:ascii="Times New Roman" w:eastAsia="Times New Roman" w:hAnsi="Times New Roman"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8" w15:restartNumberingAfterBreak="0">
    <w:nsid w:val="79947520"/>
    <w:multiLevelType w:val="singleLevel"/>
    <w:tmpl w:val="DECA991C"/>
    <w:lvl w:ilvl="0">
      <w:start w:val="250"/>
      <w:numFmt w:val="bullet"/>
      <w:lvlText w:val="-"/>
      <w:lvlJc w:val="left"/>
      <w:pPr>
        <w:tabs>
          <w:tab w:val="num" w:pos="360"/>
        </w:tabs>
        <w:ind w:left="360" w:hanging="360"/>
      </w:pPr>
      <w:rPr>
        <w:rFonts w:hint="default"/>
      </w:rPr>
    </w:lvl>
  </w:abstractNum>
  <w:abstractNum w:abstractNumId="19" w15:restartNumberingAfterBreak="0">
    <w:nsid w:val="7E031AC0"/>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0"/>
  </w:num>
  <w:num w:numId="3">
    <w:abstractNumId w:val="8"/>
  </w:num>
  <w:num w:numId="4">
    <w:abstractNumId w:val="14"/>
  </w:num>
  <w:num w:numId="5">
    <w:abstractNumId w:val="1"/>
  </w:num>
  <w:num w:numId="6">
    <w:abstractNumId w:val="19"/>
  </w:num>
  <w:num w:numId="7">
    <w:abstractNumId w:val="4"/>
  </w:num>
  <w:num w:numId="8">
    <w:abstractNumId w:val="18"/>
  </w:num>
  <w:num w:numId="9">
    <w:abstractNumId w:val="7"/>
  </w:num>
  <w:num w:numId="10">
    <w:abstractNumId w:val="12"/>
  </w:num>
  <w:num w:numId="11">
    <w:abstractNumId w:val="6"/>
  </w:num>
  <w:num w:numId="12">
    <w:abstractNumId w:val="0"/>
  </w:num>
  <w:num w:numId="13">
    <w:abstractNumId w:val="15"/>
  </w:num>
  <w:num w:numId="14">
    <w:abstractNumId w:val="11"/>
  </w:num>
  <w:num w:numId="15">
    <w:abstractNumId w:val="2"/>
  </w:num>
  <w:num w:numId="16">
    <w:abstractNumId w:val="5"/>
  </w:num>
  <w:num w:numId="17">
    <w:abstractNumId w:val="3"/>
  </w:num>
  <w:num w:numId="18">
    <w:abstractNumId w:val="13"/>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96"/>
    <w:rsid w:val="00006335"/>
    <w:rsid w:val="00011DEF"/>
    <w:rsid w:val="00013534"/>
    <w:rsid w:val="000161CB"/>
    <w:rsid w:val="00030299"/>
    <w:rsid w:val="0003523C"/>
    <w:rsid w:val="000409AF"/>
    <w:rsid w:val="000423B0"/>
    <w:rsid w:val="000476AA"/>
    <w:rsid w:val="00047941"/>
    <w:rsid w:val="0006132A"/>
    <w:rsid w:val="0006340A"/>
    <w:rsid w:val="000716C3"/>
    <w:rsid w:val="00073C43"/>
    <w:rsid w:val="00073EF2"/>
    <w:rsid w:val="0008245D"/>
    <w:rsid w:val="00092E97"/>
    <w:rsid w:val="00094007"/>
    <w:rsid w:val="00095333"/>
    <w:rsid w:val="000A26D5"/>
    <w:rsid w:val="000A4BD3"/>
    <w:rsid w:val="000A5F02"/>
    <w:rsid w:val="000D0CC2"/>
    <w:rsid w:val="000E0869"/>
    <w:rsid w:val="000E72CC"/>
    <w:rsid w:val="000E7859"/>
    <w:rsid w:val="000F05D4"/>
    <w:rsid w:val="000F07C3"/>
    <w:rsid w:val="000F6BF2"/>
    <w:rsid w:val="00103CAA"/>
    <w:rsid w:val="00106097"/>
    <w:rsid w:val="001063EF"/>
    <w:rsid w:val="00117EFC"/>
    <w:rsid w:val="00122171"/>
    <w:rsid w:val="00123C10"/>
    <w:rsid w:val="00136EF5"/>
    <w:rsid w:val="00150CD6"/>
    <w:rsid w:val="00164817"/>
    <w:rsid w:val="00165973"/>
    <w:rsid w:val="00182892"/>
    <w:rsid w:val="00186750"/>
    <w:rsid w:val="001913A5"/>
    <w:rsid w:val="001A08AD"/>
    <w:rsid w:val="001A1307"/>
    <w:rsid w:val="001A413F"/>
    <w:rsid w:val="001A6E13"/>
    <w:rsid w:val="001A7B0E"/>
    <w:rsid w:val="001C3196"/>
    <w:rsid w:val="001C4BF9"/>
    <w:rsid w:val="001C752C"/>
    <w:rsid w:val="001D6262"/>
    <w:rsid w:val="001E04CE"/>
    <w:rsid w:val="001E0B55"/>
    <w:rsid w:val="001E33B9"/>
    <w:rsid w:val="001E691C"/>
    <w:rsid w:val="001E707B"/>
    <w:rsid w:val="001F5FF7"/>
    <w:rsid w:val="00202A45"/>
    <w:rsid w:val="00204581"/>
    <w:rsid w:val="00206E71"/>
    <w:rsid w:val="00215BD8"/>
    <w:rsid w:val="00220A77"/>
    <w:rsid w:val="00231D30"/>
    <w:rsid w:val="0023586A"/>
    <w:rsid w:val="002372AF"/>
    <w:rsid w:val="00243165"/>
    <w:rsid w:val="00244170"/>
    <w:rsid w:val="00245167"/>
    <w:rsid w:val="00245F12"/>
    <w:rsid w:val="002656AB"/>
    <w:rsid w:val="00266E8E"/>
    <w:rsid w:val="00271BA5"/>
    <w:rsid w:val="00272FBC"/>
    <w:rsid w:val="00275D8F"/>
    <w:rsid w:val="002804AC"/>
    <w:rsid w:val="00280CA8"/>
    <w:rsid w:val="002A00FD"/>
    <w:rsid w:val="002B5586"/>
    <w:rsid w:val="002B6E37"/>
    <w:rsid w:val="002B7E99"/>
    <w:rsid w:val="002C62B6"/>
    <w:rsid w:val="002C6674"/>
    <w:rsid w:val="002E0CBD"/>
    <w:rsid w:val="002E5DE0"/>
    <w:rsid w:val="002F2AAA"/>
    <w:rsid w:val="00307383"/>
    <w:rsid w:val="003133DD"/>
    <w:rsid w:val="003227AF"/>
    <w:rsid w:val="003311B2"/>
    <w:rsid w:val="00345EC0"/>
    <w:rsid w:val="00351983"/>
    <w:rsid w:val="00363B49"/>
    <w:rsid w:val="00370AF4"/>
    <w:rsid w:val="0037341B"/>
    <w:rsid w:val="00377260"/>
    <w:rsid w:val="00377D35"/>
    <w:rsid w:val="003901AC"/>
    <w:rsid w:val="00395B49"/>
    <w:rsid w:val="003A183A"/>
    <w:rsid w:val="003A6174"/>
    <w:rsid w:val="003A7A8D"/>
    <w:rsid w:val="003B1437"/>
    <w:rsid w:val="003B15E9"/>
    <w:rsid w:val="003B45B6"/>
    <w:rsid w:val="003B4EE7"/>
    <w:rsid w:val="003C12E8"/>
    <w:rsid w:val="003D322B"/>
    <w:rsid w:val="003D71E4"/>
    <w:rsid w:val="003D72B1"/>
    <w:rsid w:val="003F2733"/>
    <w:rsid w:val="003F6AFB"/>
    <w:rsid w:val="003F777C"/>
    <w:rsid w:val="00410D64"/>
    <w:rsid w:val="00411211"/>
    <w:rsid w:val="00413A8D"/>
    <w:rsid w:val="004262CB"/>
    <w:rsid w:val="00431557"/>
    <w:rsid w:val="00431F6C"/>
    <w:rsid w:val="004466C7"/>
    <w:rsid w:val="00450699"/>
    <w:rsid w:val="0045300F"/>
    <w:rsid w:val="004536CC"/>
    <w:rsid w:val="00460E12"/>
    <w:rsid w:val="00464479"/>
    <w:rsid w:val="00465F0C"/>
    <w:rsid w:val="00472325"/>
    <w:rsid w:val="00474789"/>
    <w:rsid w:val="00484D25"/>
    <w:rsid w:val="00490815"/>
    <w:rsid w:val="004962BD"/>
    <w:rsid w:val="00497CAD"/>
    <w:rsid w:val="004B37A5"/>
    <w:rsid w:val="004C6768"/>
    <w:rsid w:val="004C7BF5"/>
    <w:rsid w:val="004D4069"/>
    <w:rsid w:val="004E0CB2"/>
    <w:rsid w:val="004E2D63"/>
    <w:rsid w:val="004E36F6"/>
    <w:rsid w:val="004E3DFD"/>
    <w:rsid w:val="004E4E8D"/>
    <w:rsid w:val="004E57FB"/>
    <w:rsid w:val="004E7127"/>
    <w:rsid w:val="004F2155"/>
    <w:rsid w:val="004F654B"/>
    <w:rsid w:val="0050217E"/>
    <w:rsid w:val="005078D0"/>
    <w:rsid w:val="0052301D"/>
    <w:rsid w:val="00553F31"/>
    <w:rsid w:val="00580B35"/>
    <w:rsid w:val="005832CA"/>
    <w:rsid w:val="00585B19"/>
    <w:rsid w:val="00594D64"/>
    <w:rsid w:val="005952E0"/>
    <w:rsid w:val="005A1E9C"/>
    <w:rsid w:val="005A3C89"/>
    <w:rsid w:val="005B51E3"/>
    <w:rsid w:val="005C7543"/>
    <w:rsid w:val="005C7657"/>
    <w:rsid w:val="005D0D8C"/>
    <w:rsid w:val="005D53B6"/>
    <w:rsid w:val="005D7803"/>
    <w:rsid w:val="005E273A"/>
    <w:rsid w:val="005E56C1"/>
    <w:rsid w:val="005E5969"/>
    <w:rsid w:val="005E63F0"/>
    <w:rsid w:val="005E6469"/>
    <w:rsid w:val="005F06FF"/>
    <w:rsid w:val="005F1D18"/>
    <w:rsid w:val="005F6124"/>
    <w:rsid w:val="0060147A"/>
    <w:rsid w:val="006068AE"/>
    <w:rsid w:val="00614C72"/>
    <w:rsid w:val="006232BC"/>
    <w:rsid w:val="00624712"/>
    <w:rsid w:val="0062493F"/>
    <w:rsid w:val="00640D83"/>
    <w:rsid w:val="00644EA1"/>
    <w:rsid w:val="00656C01"/>
    <w:rsid w:val="00657BED"/>
    <w:rsid w:val="00663B0B"/>
    <w:rsid w:val="0067582D"/>
    <w:rsid w:val="00675A82"/>
    <w:rsid w:val="00685C88"/>
    <w:rsid w:val="00686EF3"/>
    <w:rsid w:val="00693228"/>
    <w:rsid w:val="00694C05"/>
    <w:rsid w:val="00695834"/>
    <w:rsid w:val="006A2FA5"/>
    <w:rsid w:val="006B59F8"/>
    <w:rsid w:val="006C646A"/>
    <w:rsid w:val="006E293C"/>
    <w:rsid w:val="006F3516"/>
    <w:rsid w:val="006F3B4E"/>
    <w:rsid w:val="006F6638"/>
    <w:rsid w:val="00700D61"/>
    <w:rsid w:val="0070124F"/>
    <w:rsid w:val="007067D1"/>
    <w:rsid w:val="007111D3"/>
    <w:rsid w:val="00712269"/>
    <w:rsid w:val="00714DAF"/>
    <w:rsid w:val="00723980"/>
    <w:rsid w:val="00725490"/>
    <w:rsid w:val="00735CB6"/>
    <w:rsid w:val="00750F50"/>
    <w:rsid w:val="00754193"/>
    <w:rsid w:val="00756E81"/>
    <w:rsid w:val="0076765C"/>
    <w:rsid w:val="00795476"/>
    <w:rsid w:val="00797C03"/>
    <w:rsid w:val="007B0BB3"/>
    <w:rsid w:val="007B2186"/>
    <w:rsid w:val="007B5120"/>
    <w:rsid w:val="007C0366"/>
    <w:rsid w:val="007C35DD"/>
    <w:rsid w:val="007C64C1"/>
    <w:rsid w:val="007D012C"/>
    <w:rsid w:val="007D2516"/>
    <w:rsid w:val="007D2913"/>
    <w:rsid w:val="007D4EBD"/>
    <w:rsid w:val="007D7F48"/>
    <w:rsid w:val="007E70C9"/>
    <w:rsid w:val="007F0464"/>
    <w:rsid w:val="007F1F50"/>
    <w:rsid w:val="007F6B50"/>
    <w:rsid w:val="0080300D"/>
    <w:rsid w:val="00822561"/>
    <w:rsid w:val="008322A8"/>
    <w:rsid w:val="00846DFA"/>
    <w:rsid w:val="008553BA"/>
    <w:rsid w:val="0085758F"/>
    <w:rsid w:val="00864837"/>
    <w:rsid w:val="00877242"/>
    <w:rsid w:val="008947F6"/>
    <w:rsid w:val="008A18A1"/>
    <w:rsid w:val="008C457A"/>
    <w:rsid w:val="008D37CB"/>
    <w:rsid w:val="008D6B86"/>
    <w:rsid w:val="008D7B35"/>
    <w:rsid w:val="008D7BDB"/>
    <w:rsid w:val="008E1439"/>
    <w:rsid w:val="008E385D"/>
    <w:rsid w:val="008F08ED"/>
    <w:rsid w:val="008F0A5E"/>
    <w:rsid w:val="008F0D90"/>
    <w:rsid w:val="008F39B9"/>
    <w:rsid w:val="0090095D"/>
    <w:rsid w:val="009064C7"/>
    <w:rsid w:val="00906CAA"/>
    <w:rsid w:val="0090726E"/>
    <w:rsid w:val="00912F65"/>
    <w:rsid w:val="0091607C"/>
    <w:rsid w:val="00916596"/>
    <w:rsid w:val="00925D78"/>
    <w:rsid w:val="0093027B"/>
    <w:rsid w:val="00934964"/>
    <w:rsid w:val="009351B3"/>
    <w:rsid w:val="00943072"/>
    <w:rsid w:val="00952D8A"/>
    <w:rsid w:val="00960FFE"/>
    <w:rsid w:val="009644D2"/>
    <w:rsid w:val="00973AB3"/>
    <w:rsid w:val="00974B4A"/>
    <w:rsid w:val="00976045"/>
    <w:rsid w:val="009A71DA"/>
    <w:rsid w:val="009B7D18"/>
    <w:rsid w:val="00A21CF3"/>
    <w:rsid w:val="00A23F4B"/>
    <w:rsid w:val="00A4626D"/>
    <w:rsid w:val="00A72F84"/>
    <w:rsid w:val="00A75435"/>
    <w:rsid w:val="00A80841"/>
    <w:rsid w:val="00A84514"/>
    <w:rsid w:val="00A85BD5"/>
    <w:rsid w:val="00A926F1"/>
    <w:rsid w:val="00AA005F"/>
    <w:rsid w:val="00AA5046"/>
    <w:rsid w:val="00AA546B"/>
    <w:rsid w:val="00AB0F56"/>
    <w:rsid w:val="00AB1D24"/>
    <w:rsid w:val="00AC69DB"/>
    <w:rsid w:val="00AD08D3"/>
    <w:rsid w:val="00AE1829"/>
    <w:rsid w:val="00AE5A62"/>
    <w:rsid w:val="00AF0036"/>
    <w:rsid w:val="00B006B5"/>
    <w:rsid w:val="00B14BBA"/>
    <w:rsid w:val="00B1563A"/>
    <w:rsid w:val="00B22E54"/>
    <w:rsid w:val="00B3356B"/>
    <w:rsid w:val="00B3415D"/>
    <w:rsid w:val="00B34226"/>
    <w:rsid w:val="00B5131D"/>
    <w:rsid w:val="00B54065"/>
    <w:rsid w:val="00B63270"/>
    <w:rsid w:val="00B65ABD"/>
    <w:rsid w:val="00B662FA"/>
    <w:rsid w:val="00B72523"/>
    <w:rsid w:val="00B738A0"/>
    <w:rsid w:val="00B747FA"/>
    <w:rsid w:val="00B77993"/>
    <w:rsid w:val="00B81C54"/>
    <w:rsid w:val="00B8258A"/>
    <w:rsid w:val="00B87CBF"/>
    <w:rsid w:val="00B961D0"/>
    <w:rsid w:val="00BA74C4"/>
    <w:rsid w:val="00BB1D09"/>
    <w:rsid w:val="00BB79EA"/>
    <w:rsid w:val="00BC22B9"/>
    <w:rsid w:val="00BD16FF"/>
    <w:rsid w:val="00BD28FB"/>
    <w:rsid w:val="00BF0CEB"/>
    <w:rsid w:val="00BF3A95"/>
    <w:rsid w:val="00BF5C1B"/>
    <w:rsid w:val="00C013F0"/>
    <w:rsid w:val="00C06AFB"/>
    <w:rsid w:val="00C10751"/>
    <w:rsid w:val="00C11E1F"/>
    <w:rsid w:val="00C13649"/>
    <w:rsid w:val="00C21430"/>
    <w:rsid w:val="00C21749"/>
    <w:rsid w:val="00C30B45"/>
    <w:rsid w:val="00C31EBD"/>
    <w:rsid w:val="00C362DF"/>
    <w:rsid w:val="00C47D42"/>
    <w:rsid w:val="00C60297"/>
    <w:rsid w:val="00C62C11"/>
    <w:rsid w:val="00C64359"/>
    <w:rsid w:val="00C75330"/>
    <w:rsid w:val="00CA4965"/>
    <w:rsid w:val="00CB4141"/>
    <w:rsid w:val="00CC2074"/>
    <w:rsid w:val="00CC6451"/>
    <w:rsid w:val="00CD0619"/>
    <w:rsid w:val="00CE7E1A"/>
    <w:rsid w:val="00CF0FA1"/>
    <w:rsid w:val="00CF1E4B"/>
    <w:rsid w:val="00D031AA"/>
    <w:rsid w:val="00D03A86"/>
    <w:rsid w:val="00D07EDC"/>
    <w:rsid w:val="00D10E8C"/>
    <w:rsid w:val="00D12BD1"/>
    <w:rsid w:val="00D22209"/>
    <w:rsid w:val="00D46AA0"/>
    <w:rsid w:val="00D52CE1"/>
    <w:rsid w:val="00D60D6E"/>
    <w:rsid w:val="00D6284C"/>
    <w:rsid w:val="00D63E02"/>
    <w:rsid w:val="00D8037A"/>
    <w:rsid w:val="00D81077"/>
    <w:rsid w:val="00D81180"/>
    <w:rsid w:val="00D827BA"/>
    <w:rsid w:val="00DA1CD6"/>
    <w:rsid w:val="00DC67B3"/>
    <w:rsid w:val="00DD0210"/>
    <w:rsid w:val="00DD7AF9"/>
    <w:rsid w:val="00DE13DA"/>
    <w:rsid w:val="00DE2C8B"/>
    <w:rsid w:val="00E270C1"/>
    <w:rsid w:val="00E37DC2"/>
    <w:rsid w:val="00E4202E"/>
    <w:rsid w:val="00E579A7"/>
    <w:rsid w:val="00E64A58"/>
    <w:rsid w:val="00E71C41"/>
    <w:rsid w:val="00E84332"/>
    <w:rsid w:val="00E97CF2"/>
    <w:rsid w:val="00EA2452"/>
    <w:rsid w:val="00EA46CA"/>
    <w:rsid w:val="00EA6B82"/>
    <w:rsid w:val="00EB01C3"/>
    <w:rsid w:val="00EC6BD0"/>
    <w:rsid w:val="00EF13F4"/>
    <w:rsid w:val="00F00648"/>
    <w:rsid w:val="00F052FA"/>
    <w:rsid w:val="00F12125"/>
    <w:rsid w:val="00F14B66"/>
    <w:rsid w:val="00F22B51"/>
    <w:rsid w:val="00F40829"/>
    <w:rsid w:val="00F41217"/>
    <w:rsid w:val="00F43091"/>
    <w:rsid w:val="00F56D58"/>
    <w:rsid w:val="00F65302"/>
    <w:rsid w:val="00F723A5"/>
    <w:rsid w:val="00F8269B"/>
    <w:rsid w:val="00F84B56"/>
    <w:rsid w:val="00F9747D"/>
    <w:rsid w:val="00FA5F5D"/>
    <w:rsid w:val="00FB01F3"/>
    <w:rsid w:val="00FB299D"/>
    <w:rsid w:val="00FB375E"/>
    <w:rsid w:val="00FC4CBA"/>
    <w:rsid w:val="00FE0EA8"/>
    <w:rsid w:val="00FE5591"/>
    <w:rsid w:val="00FF04EC"/>
    <w:rsid w:val="00FF7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65B1245"/>
  <w15:chartTrackingRefBased/>
  <w15:docId w15:val="{1A2B4A8E-6313-4414-A93C-5D004B92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rPr>
  </w:style>
  <w:style w:type="paragraph" w:styleId="Nadpis1">
    <w:name w:val="heading 1"/>
    <w:basedOn w:val="Normln"/>
    <w:next w:val="Normln"/>
    <w:qFormat/>
    <w:rsid w:val="001E707B"/>
    <w:pPr>
      <w:keepNext/>
      <w:numPr>
        <w:numId w:val="2"/>
      </w:numPr>
      <w:spacing w:before="240" w:after="60"/>
      <w:outlineLvl w:val="0"/>
    </w:pPr>
    <w:rPr>
      <w:rFonts w:ascii="Arial" w:hAnsi="Arial"/>
      <w:b/>
      <w:kern w:val="28"/>
      <w:u w:val="single"/>
    </w:rPr>
  </w:style>
  <w:style w:type="paragraph" w:styleId="Nadpis2">
    <w:name w:val="heading 2"/>
    <w:basedOn w:val="Normln"/>
    <w:next w:val="Normln"/>
    <w:qFormat/>
    <w:rsid w:val="00D12BD1"/>
    <w:pPr>
      <w:keepNext/>
      <w:numPr>
        <w:ilvl w:val="1"/>
        <w:numId w:val="2"/>
      </w:numPr>
      <w:spacing w:before="240" w:after="60"/>
      <w:outlineLvl w:val="1"/>
    </w:pPr>
    <w:rPr>
      <w:rFonts w:ascii="Arial" w:hAnsi="Arial"/>
      <w:b/>
      <w:sz w:val="20"/>
    </w:rPr>
  </w:style>
  <w:style w:type="paragraph" w:styleId="Nadpis3">
    <w:name w:val="heading 3"/>
    <w:basedOn w:val="Normln"/>
    <w:next w:val="Normln"/>
    <w:qFormat/>
    <w:rsid w:val="00D12BD1"/>
    <w:pPr>
      <w:keepNext/>
      <w:numPr>
        <w:ilvl w:val="2"/>
        <w:numId w:val="2"/>
      </w:numPr>
      <w:spacing w:before="240" w:after="60"/>
      <w:outlineLvl w:val="2"/>
    </w:pPr>
    <w:rPr>
      <w:rFonts w:ascii="Arial" w:hAnsi="Arial"/>
      <w:sz w:val="20"/>
    </w:rPr>
  </w:style>
  <w:style w:type="paragraph" w:styleId="Nadpis4">
    <w:name w:val="heading 4"/>
    <w:basedOn w:val="Normln"/>
    <w:next w:val="Normln"/>
    <w:qFormat/>
    <w:rsid w:val="00D12BD1"/>
    <w:pPr>
      <w:keepNext/>
      <w:numPr>
        <w:ilvl w:val="3"/>
        <w:numId w:val="2"/>
      </w:numPr>
      <w:spacing w:before="240" w:after="60"/>
      <w:outlineLvl w:val="3"/>
    </w:pPr>
    <w:rPr>
      <w:rFonts w:ascii="Arial" w:hAnsi="Arial"/>
      <w:sz w:val="20"/>
    </w:rPr>
  </w:style>
  <w:style w:type="paragraph" w:styleId="Nadpis5">
    <w:name w:val="heading 5"/>
    <w:basedOn w:val="Normln"/>
    <w:next w:val="Normln"/>
    <w:qFormat/>
    <w:rsid w:val="00D12BD1"/>
    <w:pPr>
      <w:numPr>
        <w:ilvl w:val="4"/>
        <w:numId w:val="2"/>
      </w:numPr>
      <w:spacing w:before="240" w:after="60"/>
      <w:outlineLvl w:val="4"/>
    </w:pPr>
    <w:rPr>
      <w:sz w:val="20"/>
    </w:rPr>
  </w:style>
  <w:style w:type="paragraph" w:styleId="Nadpis6">
    <w:name w:val="heading 6"/>
    <w:basedOn w:val="Normln"/>
    <w:next w:val="Normln"/>
    <w:qFormat/>
    <w:pPr>
      <w:numPr>
        <w:ilvl w:val="5"/>
        <w:numId w:val="2"/>
      </w:numPr>
      <w:spacing w:before="240" w:after="60"/>
      <w:outlineLvl w:val="5"/>
    </w:pPr>
    <w:rPr>
      <w:i/>
      <w:sz w:val="22"/>
    </w:rPr>
  </w:style>
  <w:style w:type="paragraph" w:styleId="Nadpis7">
    <w:name w:val="heading 7"/>
    <w:basedOn w:val="Normln"/>
    <w:next w:val="Normln"/>
    <w:qFormat/>
    <w:pPr>
      <w:numPr>
        <w:ilvl w:val="6"/>
        <w:numId w:val="2"/>
      </w:numPr>
      <w:spacing w:before="240" w:after="60"/>
      <w:outlineLvl w:val="6"/>
    </w:pPr>
    <w:rPr>
      <w:rFonts w:ascii="Arial" w:hAnsi="Arial"/>
    </w:rPr>
  </w:style>
  <w:style w:type="paragraph" w:styleId="Nadpis8">
    <w:name w:val="heading 8"/>
    <w:basedOn w:val="Normln"/>
    <w:next w:val="Normln"/>
    <w:qFormat/>
    <w:pPr>
      <w:numPr>
        <w:ilvl w:val="7"/>
        <w:numId w:val="2"/>
      </w:numPr>
      <w:spacing w:before="240" w:after="60"/>
      <w:outlineLvl w:val="7"/>
    </w:pPr>
    <w:rPr>
      <w:rFonts w:ascii="Arial" w:hAnsi="Arial"/>
      <w:i/>
    </w:rPr>
  </w:style>
  <w:style w:type="paragraph" w:styleId="Nadpis9">
    <w:name w:val="heading 9"/>
    <w:basedOn w:val="Normln"/>
    <w:next w:val="Normln"/>
    <w:qFormat/>
    <w:pPr>
      <w:numPr>
        <w:ilvl w:val="8"/>
        <w:numId w:val="2"/>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pPr>
      <w:spacing w:before="120"/>
      <w:jc w:val="both"/>
    </w:pPr>
    <w:rPr>
      <w:snapToGrid w:val="0"/>
    </w:rPr>
  </w:style>
  <w:style w:type="paragraph" w:styleId="Zkladntext2">
    <w:name w:val="Body Text 2"/>
    <w:basedOn w:val="Normln"/>
    <w:link w:val="Zkladntext2Char"/>
    <w:pPr>
      <w:spacing w:before="120"/>
    </w:pPr>
    <w:rPr>
      <w:snapToGrid w:val="0"/>
    </w:rPr>
  </w:style>
  <w:style w:type="paragraph" w:styleId="Zkladntextodsazen">
    <w:name w:val="Body Text Indent"/>
    <w:basedOn w:val="Normln"/>
    <w:pPr>
      <w:ind w:firstLine="432"/>
      <w:jc w:val="both"/>
    </w:pPr>
  </w:style>
  <w:style w:type="paragraph" w:styleId="Zkladntext3">
    <w:name w:val="Body Text 3"/>
    <w:basedOn w:val="Normln"/>
    <w:pPr>
      <w:spacing w:before="120"/>
    </w:pPr>
    <w:rPr>
      <w:b/>
      <w:snapToGrid w:val="0"/>
    </w:rPr>
  </w:style>
  <w:style w:type="paragraph" w:styleId="Zkladntextodsazen2">
    <w:name w:val="Body Text Indent 2"/>
    <w:basedOn w:val="Normln"/>
    <w:pPr>
      <w:spacing w:before="120"/>
      <w:ind w:left="3540"/>
    </w:pPr>
    <w:rPr>
      <w:b/>
      <w:snapToGrid w:val="0"/>
    </w:rPr>
  </w:style>
  <w:style w:type="paragraph" w:styleId="Zkladntextodsazen3">
    <w:name w:val="Body Text Indent 3"/>
    <w:basedOn w:val="Normln"/>
    <w:pPr>
      <w:ind w:firstLine="708"/>
      <w:jc w:val="both"/>
    </w:pPr>
    <w:rPr>
      <w:b/>
      <w:bCs/>
    </w:rPr>
  </w:style>
  <w:style w:type="character" w:styleId="Hypertextovodkaz">
    <w:name w:val="Hyperlink"/>
    <w:basedOn w:val="Standardnpsmoodstavce"/>
    <w:rPr>
      <w:color w:val="0000FF"/>
      <w:u w:val="single"/>
    </w:rPr>
  </w:style>
  <w:style w:type="paragraph" w:styleId="Normlnweb">
    <w:name w:val="Normal (Web)"/>
    <w:basedOn w:val="Normln"/>
    <w:rsid w:val="00974B4A"/>
    <w:pPr>
      <w:spacing w:before="100" w:beforeAutospacing="1" w:after="100" w:afterAutospacing="1" w:line="240" w:lineRule="atLeast"/>
      <w:jc w:val="both"/>
    </w:pPr>
    <w:rPr>
      <w:rFonts w:ascii="Verdana" w:hAnsi="Verdana"/>
      <w:color w:val="000000"/>
      <w:sz w:val="17"/>
      <w:szCs w:val="17"/>
    </w:rPr>
  </w:style>
  <w:style w:type="paragraph" w:customStyle="1" w:styleId="StylZkladntext10b">
    <w:name w:val="Styl Základní text + 10 b."/>
    <w:basedOn w:val="Zkladntext"/>
    <w:rsid w:val="00DE13DA"/>
    <w:pPr>
      <w:spacing w:before="0"/>
    </w:pPr>
    <w:rPr>
      <w:sz w:val="20"/>
    </w:rPr>
  </w:style>
  <w:style w:type="character" w:customStyle="1" w:styleId="Zkladntext2Char">
    <w:name w:val="Základní text 2 Char"/>
    <w:basedOn w:val="Standardnpsmoodstavce"/>
    <w:link w:val="Zkladntext2"/>
    <w:rsid w:val="003227AF"/>
    <w:rPr>
      <w:snapToGrid w:val="0"/>
      <w:sz w:val="24"/>
    </w:rPr>
  </w:style>
  <w:style w:type="paragraph" w:styleId="Textbubliny">
    <w:name w:val="Balloon Text"/>
    <w:basedOn w:val="Normln"/>
    <w:link w:val="TextbublinyChar"/>
    <w:rsid w:val="0090095D"/>
    <w:rPr>
      <w:rFonts w:ascii="Segoe UI" w:hAnsi="Segoe UI" w:cs="Segoe UI"/>
      <w:sz w:val="18"/>
      <w:szCs w:val="18"/>
    </w:rPr>
  </w:style>
  <w:style w:type="character" w:customStyle="1" w:styleId="TextbublinyChar">
    <w:name w:val="Text bubliny Char"/>
    <w:basedOn w:val="Standardnpsmoodstavce"/>
    <w:link w:val="Textbubliny"/>
    <w:rsid w:val="009009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Rade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FE4E9-E75B-458E-B946-7352CC28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Radek</Template>
  <TotalTime>3</TotalTime>
  <Pages>7</Pages>
  <Words>1839</Words>
  <Characters>11330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1</vt:lpstr>
    </vt:vector>
  </TitlesOfParts>
  <Company>Projektová kancelář FOKT</Company>
  <LinksUpToDate>false</LinksUpToDate>
  <CharactersWithSpaces>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Radek Fokt</dc:creator>
  <cp:keywords/>
  <cp:lastModifiedBy>Radek Fokt</cp:lastModifiedBy>
  <cp:revision>5</cp:revision>
  <cp:lastPrinted>2020-08-20T08:43:00Z</cp:lastPrinted>
  <dcterms:created xsi:type="dcterms:W3CDTF">2020-08-20T08:08:00Z</dcterms:created>
  <dcterms:modified xsi:type="dcterms:W3CDTF">2021-02-02T14:41:00Z</dcterms:modified>
</cp:coreProperties>
</file>